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3767"/>
        <w:gridCol w:w="4840"/>
      </w:tblGrid>
      <w:tr w:rsidR="0000512C" w:rsidRPr="006B6780" w14:paraId="6FBE84B9" w14:textId="77777777" w:rsidTr="00BD3F55">
        <w:trPr>
          <w:trHeight w:val="261"/>
        </w:trPr>
        <w:tc>
          <w:tcPr>
            <w:tcW w:w="3767" w:type="dxa"/>
            <w:shd w:val="clear" w:color="auto" w:fill="auto"/>
            <w:vAlign w:val="center"/>
          </w:tcPr>
          <w:p w14:paraId="2C44B67E" w14:textId="558B250A" w:rsidR="0000512C" w:rsidRPr="00BD3F55" w:rsidRDefault="0000512C" w:rsidP="00FC7ACF">
            <w:pPr>
              <w:pStyle w:val="Heading1"/>
              <w:rPr>
                <w:rStyle w:val="Hyperlink"/>
                <w:sz w:val="18"/>
                <w:szCs w:val="18"/>
              </w:rPr>
            </w:pPr>
            <w:r w:rsidRPr="00BD3F55">
              <w:rPr>
                <w:sz w:val="18"/>
                <w:szCs w:val="18"/>
              </w:rPr>
              <w:t>FOR IMMEDIATE RELEASE</w:t>
            </w:r>
          </w:p>
        </w:tc>
        <w:tc>
          <w:tcPr>
            <w:tcW w:w="4840" w:type="dxa"/>
            <w:shd w:val="clear" w:color="auto" w:fill="auto"/>
            <w:vAlign w:val="center"/>
          </w:tcPr>
          <w:p w14:paraId="6319CC46" w14:textId="77777777" w:rsidR="0000512C" w:rsidRPr="00BD3F55" w:rsidRDefault="0000512C" w:rsidP="00FC7ACF">
            <w:pPr>
              <w:pStyle w:val="Heading1"/>
              <w:rPr>
                <w:sz w:val="18"/>
                <w:szCs w:val="18"/>
              </w:rPr>
            </w:pPr>
            <w:r w:rsidRPr="00BD3F55">
              <w:rPr>
                <w:sz w:val="18"/>
                <w:szCs w:val="18"/>
              </w:rPr>
              <w:t>CONTACT</w:t>
            </w:r>
          </w:p>
        </w:tc>
      </w:tr>
      <w:tr w:rsidR="0000512C" w:rsidRPr="006B6780" w14:paraId="0D4A4324" w14:textId="77777777" w:rsidTr="00BD3F55">
        <w:trPr>
          <w:trHeight w:val="216"/>
        </w:trPr>
        <w:tc>
          <w:tcPr>
            <w:tcW w:w="3767" w:type="dxa"/>
            <w:shd w:val="clear" w:color="auto" w:fill="auto"/>
            <w:vAlign w:val="bottom"/>
          </w:tcPr>
          <w:p w14:paraId="7AF6B19A" w14:textId="701E03AD" w:rsidR="0000512C" w:rsidRPr="00BD3F55" w:rsidRDefault="00BB761A" w:rsidP="00FC7ACF">
            <w:pPr>
              <w:rPr>
                <w:sz w:val="18"/>
                <w:szCs w:val="18"/>
              </w:rPr>
            </w:pPr>
            <w:r w:rsidRPr="00BD3F55">
              <w:rPr>
                <w:sz w:val="18"/>
                <w:szCs w:val="18"/>
              </w:rPr>
              <w:t xml:space="preserve">November </w:t>
            </w:r>
            <w:r w:rsidR="00F521D5">
              <w:rPr>
                <w:sz w:val="18"/>
                <w:szCs w:val="18"/>
              </w:rPr>
              <w:t>20</w:t>
            </w:r>
            <w:r w:rsidR="006021B3">
              <w:rPr>
                <w:sz w:val="18"/>
                <w:szCs w:val="18"/>
              </w:rPr>
              <w:t>,</w:t>
            </w:r>
            <w:r w:rsidR="0000512C" w:rsidRPr="00BD3F55">
              <w:rPr>
                <w:sz w:val="18"/>
                <w:szCs w:val="18"/>
              </w:rPr>
              <w:t xml:space="preserve"> 202</w:t>
            </w:r>
            <w:r w:rsidR="006021B3">
              <w:rPr>
                <w:sz w:val="18"/>
                <w:szCs w:val="18"/>
              </w:rPr>
              <w:t>3</w:t>
            </w:r>
          </w:p>
        </w:tc>
        <w:tc>
          <w:tcPr>
            <w:tcW w:w="4840" w:type="dxa"/>
            <w:shd w:val="clear" w:color="auto" w:fill="auto"/>
            <w:vAlign w:val="bottom"/>
          </w:tcPr>
          <w:p w14:paraId="65085FA6" w14:textId="77777777" w:rsidR="0000512C" w:rsidRPr="00BD3F55" w:rsidRDefault="0000512C" w:rsidP="00FC7ACF">
            <w:pPr>
              <w:rPr>
                <w:sz w:val="18"/>
                <w:szCs w:val="18"/>
              </w:rPr>
            </w:pPr>
            <w:r w:rsidRPr="00BD3F55">
              <w:rPr>
                <w:sz w:val="18"/>
                <w:szCs w:val="18"/>
              </w:rPr>
              <w:t>Renee Brehio, ISMP Public and Media Relations</w:t>
            </w:r>
          </w:p>
        </w:tc>
      </w:tr>
      <w:tr w:rsidR="0000512C" w:rsidRPr="006B6780" w14:paraId="41BD659F" w14:textId="77777777" w:rsidTr="00BD3F55">
        <w:trPr>
          <w:trHeight w:val="60"/>
        </w:trPr>
        <w:tc>
          <w:tcPr>
            <w:tcW w:w="3767" w:type="dxa"/>
            <w:shd w:val="clear" w:color="auto" w:fill="auto"/>
            <w:vAlign w:val="bottom"/>
          </w:tcPr>
          <w:p w14:paraId="74FE7BC4" w14:textId="77777777" w:rsidR="0000512C" w:rsidRPr="00BD3F55" w:rsidRDefault="0000512C" w:rsidP="00FC7ACF">
            <w:pPr>
              <w:rPr>
                <w:sz w:val="18"/>
                <w:szCs w:val="18"/>
              </w:rPr>
            </w:pPr>
          </w:p>
        </w:tc>
        <w:tc>
          <w:tcPr>
            <w:tcW w:w="4840" w:type="dxa"/>
            <w:shd w:val="clear" w:color="auto" w:fill="auto"/>
            <w:vAlign w:val="bottom"/>
          </w:tcPr>
          <w:p w14:paraId="61DEF72D" w14:textId="5ACA0BB8" w:rsidR="0000512C" w:rsidRPr="00BD3F55" w:rsidRDefault="0000512C" w:rsidP="00FC7ACF">
            <w:pPr>
              <w:rPr>
                <w:sz w:val="18"/>
                <w:szCs w:val="18"/>
              </w:rPr>
            </w:pPr>
            <w:r w:rsidRPr="00BD3F55">
              <w:rPr>
                <w:sz w:val="18"/>
                <w:szCs w:val="18"/>
              </w:rPr>
              <w:t>rbrehio@ismp.org • 614-3</w:t>
            </w:r>
            <w:r w:rsidR="00BD3F55">
              <w:rPr>
                <w:sz w:val="18"/>
                <w:szCs w:val="18"/>
              </w:rPr>
              <w:t>01-0833</w:t>
            </w:r>
          </w:p>
        </w:tc>
      </w:tr>
    </w:tbl>
    <w:p w14:paraId="09D34A57" w14:textId="3525909E" w:rsidR="00440567" w:rsidRPr="00860772" w:rsidRDefault="00440567" w:rsidP="00860772">
      <w:pPr>
        <w:pStyle w:val="Heading2"/>
        <w:spacing w:before="240"/>
        <w:jc w:val="center"/>
        <w:rPr>
          <w:sz w:val="32"/>
          <w:szCs w:val="32"/>
        </w:rPr>
      </w:pPr>
      <w:r w:rsidRPr="00860772">
        <w:rPr>
          <w:sz w:val="32"/>
          <w:szCs w:val="32"/>
        </w:rPr>
        <w:t>ISMP Announces 2</w:t>
      </w:r>
      <w:r w:rsidR="00B65FCF" w:rsidRPr="00860772">
        <w:rPr>
          <w:sz w:val="32"/>
          <w:szCs w:val="32"/>
        </w:rPr>
        <w:t>6</w:t>
      </w:r>
      <w:r w:rsidRPr="00860772">
        <w:rPr>
          <w:sz w:val="32"/>
          <w:szCs w:val="32"/>
          <w:vertAlign w:val="superscript"/>
        </w:rPr>
        <w:t>th</w:t>
      </w:r>
      <w:r w:rsidRPr="00860772">
        <w:rPr>
          <w:sz w:val="32"/>
          <w:szCs w:val="32"/>
        </w:rPr>
        <w:t xml:space="preserve"> Annual                                                     </w:t>
      </w:r>
      <w:r w:rsidR="00860772" w:rsidRPr="00860772">
        <w:rPr>
          <w:sz w:val="32"/>
          <w:szCs w:val="32"/>
        </w:rPr>
        <w:t xml:space="preserve">        </w:t>
      </w:r>
      <w:r w:rsidRPr="00860772">
        <w:rPr>
          <w:sz w:val="32"/>
          <w:szCs w:val="32"/>
        </w:rPr>
        <w:t>Cheers Award Recipients</w:t>
      </w:r>
    </w:p>
    <w:p w14:paraId="689757B3" w14:textId="23C609CC" w:rsidR="004A4A58" w:rsidRPr="00AC0B4E" w:rsidRDefault="004A4A58" w:rsidP="00AC0B4E">
      <w:pPr>
        <w:jc w:val="center"/>
        <w:rPr>
          <w:i/>
          <w:iCs/>
        </w:rPr>
      </w:pPr>
      <w:r w:rsidRPr="00AC0B4E">
        <w:rPr>
          <w:i/>
          <w:iCs/>
        </w:rPr>
        <w:t xml:space="preserve">Awardees Focused on </w:t>
      </w:r>
      <w:r w:rsidR="00C36B5A">
        <w:rPr>
          <w:i/>
          <w:iCs/>
        </w:rPr>
        <w:t xml:space="preserve">Safety </w:t>
      </w:r>
      <w:r w:rsidRPr="00AC0B4E">
        <w:rPr>
          <w:i/>
          <w:iCs/>
        </w:rPr>
        <w:t>Technology</w:t>
      </w:r>
      <w:r w:rsidR="00B628DD">
        <w:rPr>
          <w:i/>
          <w:iCs/>
        </w:rPr>
        <w:t>, Second Victims</w:t>
      </w:r>
    </w:p>
    <w:p w14:paraId="3BB25F81" w14:textId="77777777" w:rsidR="002548E0" w:rsidRPr="004A4A58" w:rsidRDefault="002548E0" w:rsidP="004A4A58"/>
    <w:p w14:paraId="0D54CCEC" w14:textId="4A7FF3F1" w:rsidR="00B00BBA" w:rsidRPr="00860772" w:rsidRDefault="00440567" w:rsidP="00440567">
      <w:pPr>
        <w:rPr>
          <w:rFonts w:cs="Arial"/>
          <w:sz w:val="19"/>
          <w:szCs w:val="19"/>
        </w:rPr>
      </w:pPr>
      <w:r w:rsidRPr="00860772">
        <w:rPr>
          <w:b/>
          <w:bCs/>
          <w:sz w:val="19"/>
          <w:szCs w:val="19"/>
        </w:rPr>
        <w:t>Plymouth Meeting, Pa.</w:t>
      </w:r>
      <w:r w:rsidRPr="00860772">
        <w:rPr>
          <w:sz w:val="19"/>
          <w:szCs w:val="19"/>
        </w:rPr>
        <w:t xml:space="preserve"> –The </w:t>
      </w:r>
      <w:r w:rsidRPr="00860772">
        <w:rPr>
          <w:rFonts w:cs="Arial"/>
          <w:sz w:val="19"/>
          <w:szCs w:val="19"/>
        </w:rPr>
        <w:t xml:space="preserve">Institute for Safe Medication Practices (ISMP) is proud to announce </w:t>
      </w:r>
      <w:r w:rsidR="00BD764C" w:rsidRPr="00860772">
        <w:rPr>
          <w:rFonts w:cs="Arial"/>
          <w:sz w:val="19"/>
          <w:szCs w:val="19"/>
        </w:rPr>
        <w:t>the 26th</w:t>
      </w:r>
      <w:r w:rsidRPr="00860772">
        <w:rPr>
          <w:rFonts w:cs="Arial"/>
          <w:sz w:val="19"/>
          <w:szCs w:val="19"/>
        </w:rPr>
        <w:t xml:space="preserve"> Annual Cheers Award winners</w:t>
      </w:r>
      <w:r w:rsidR="0079598B" w:rsidRPr="00860772">
        <w:rPr>
          <w:rFonts w:cs="Arial"/>
          <w:sz w:val="19"/>
          <w:szCs w:val="19"/>
        </w:rPr>
        <w:t xml:space="preserve">, who have </w:t>
      </w:r>
      <w:r w:rsidR="00BD764C" w:rsidRPr="00860772">
        <w:rPr>
          <w:rFonts w:cs="Arial"/>
          <w:sz w:val="19"/>
          <w:szCs w:val="19"/>
        </w:rPr>
        <w:t>shown outstanding dedication to reducing adverse event</w:t>
      </w:r>
      <w:r w:rsidR="00860772" w:rsidRPr="00860772">
        <w:rPr>
          <w:rFonts w:cs="Arial"/>
          <w:sz w:val="19"/>
          <w:szCs w:val="19"/>
        </w:rPr>
        <w:t>s</w:t>
      </w:r>
      <w:r w:rsidR="00BD764C" w:rsidRPr="00860772">
        <w:rPr>
          <w:rFonts w:cs="Arial"/>
          <w:sz w:val="19"/>
          <w:szCs w:val="19"/>
        </w:rPr>
        <w:t xml:space="preserve"> and infection </w:t>
      </w:r>
      <w:r w:rsidR="00860772" w:rsidRPr="00860772">
        <w:rPr>
          <w:rFonts w:cs="Arial"/>
          <w:sz w:val="19"/>
          <w:szCs w:val="19"/>
        </w:rPr>
        <w:t>exposure</w:t>
      </w:r>
      <w:r w:rsidR="00BD764C" w:rsidRPr="00860772">
        <w:rPr>
          <w:rFonts w:cs="Arial"/>
          <w:sz w:val="19"/>
          <w:szCs w:val="19"/>
        </w:rPr>
        <w:t>, a</w:t>
      </w:r>
      <w:r w:rsidR="00307F61" w:rsidRPr="00860772">
        <w:rPr>
          <w:rFonts w:cs="Arial"/>
          <w:sz w:val="19"/>
          <w:szCs w:val="19"/>
        </w:rPr>
        <w:t>nd</w:t>
      </w:r>
      <w:r w:rsidR="0040395A" w:rsidRPr="00860772">
        <w:rPr>
          <w:rFonts w:cs="Arial"/>
          <w:sz w:val="19"/>
          <w:szCs w:val="19"/>
        </w:rPr>
        <w:t xml:space="preserve"> a Lifetime Award Winner </w:t>
      </w:r>
      <w:r w:rsidR="00F036B5" w:rsidRPr="00860772">
        <w:rPr>
          <w:rFonts w:cs="Arial"/>
          <w:sz w:val="19"/>
          <w:szCs w:val="19"/>
        </w:rPr>
        <w:t xml:space="preserve">who has </w:t>
      </w:r>
      <w:r w:rsidR="00CD7D43" w:rsidRPr="00860772">
        <w:rPr>
          <w:rFonts w:cs="Arial"/>
          <w:sz w:val="19"/>
          <w:szCs w:val="19"/>
        </w:rPr>
        <w:t>focused her career on</w:t>
      </w:r>
      <w:r w:rsidR="00BD764C" w:rsidRPr="00860772">
        <w:rPr>
          <w:rFonts w:cs="Arial"/>
          <w:sz w:val="19"/>
          <w:szCs w:val="19"/>
        </w:rPr>
        <w:t xml:space="preserve"> help</w:t>
      </w:r>
      <w:r w:rsidR="00F036B5" w:rsidRPr="00860772">
        <w:rPr>
          <w:rFonts w:cs="Arial"/>
          <w:sz w:val="19"/>
          <w:szCs w:val="19"/>
        </w:rPr>
        <w:t>ing</w:t>
      </w:r>
      <w:r w:rsidR="00BD764C" w:rsidRPr="00860772">
        <w:rPr>
          <w:rFonts w:cs="Arial"/>
          <w:sz w:val="19"/>
          <w:szCs w:val="19"/>
        </w:rPr>
        <w:t xml:space="preserve"> </w:t>
      </w:r>
      <w:r w:rsidR="00B00BBA" w:rsidRPr="00860772">
        <w:rPr>
          <w:rFonts w:cs="Arial"/>
          <w:sz w:val="19"/>
          <w:szCs w:val="19"/>
        </w:rPr>
        <w:t xml:space="preserve">support </w:t>
      </w:r>
      <w:r w:rsidR="00BD764C" w:rsidRPr="00860772">
        <w:rPr>
          <w:rFonts w:cs="Arial"/>
          <w:sz w:val="19"/>
          <w:szCs w:val="19"/>
        </w:rPr>
        <w:t>practitioners involved in accidental errors that harm patients</w:t>
      </w:r>
      <w:r w:rsidRPr="00860772">
        <w:rPr>
          <w:rFonts w:cs="Arial"/>
          <w:sz w:val="19"/>
          <w:szCs w:val="19"/>
        </w:rPr>
        <w:t>.</w:t>
      </w:r>
      <w:r w:rsidR="00B00BBA" w:rsidRPr="00860772">
        <w:rPr>
          <w:rFonts w:cs="Arial"/>
          <w:sz w:val="19"/>
          <w:szCs w:val="19"/>
        </w:rPr>
        <w:t xml:space="preserve"> This year’s speaker will be </w:t>
      </w:r>
      <w:proofErr w:type="spellStart"/>
      <w:r w:rsidR="00B00BBA" w:rsidRPr="00860772">
        <w:rPr>
          <w:rFonts w:cs="Arial"/>
          <w:sz w:val="19"/>
          <w:szCs w:val="19"/>
        </w:rPr>
        <w:t>RaDonda</w:t>
      </w:r>
      <w:proofErr w:type="spellEnd"/>
      <w:r w:rsidR="00B00BBA" w:rsidRPr="00860772">
        <w:rPr>
          <w:rFonts w:cs="Arial"/>
          <w:sz w:val="19"/>
          <w:szCs w:val="19"/>
        </w:rPr>
        <w:t xml:space="preserve"> Vaught, a former nurse prosecuted for her role in a fatal medication error in one of the highest profile healthcare-related criminal cases in recent years. </w:t>
      </w:r>
    </w:p>
    <w:p w14:paraId="668E87C6" w14:textId="77777777" w:rsidR="00B00BBA" w:rsidRPr="00860772" w:rsidRDefault="00B00BBA" w:rsidP="00440567">
      <w:pPr>
        <w:rPr>
          <w:rFonts w:cs="Arial"/>
          <w:sz w:val="19"/>
          <w:szCs w:val="19"/>
        </w:rPr>
      </w:pPr>
    </w:p>
    <w:p w14:paraId="6216A1E1" w14:textId="5E439D4F" w:rsidR="00B00BBA" w:rsidRPr="00860772" w:rsidRDefault="00440567" w:rsidP="00440567">
      <w:pPr>
        <w:rPr>
          <w:rFonts w:cs="Arial"/>
          <w:sz w:val="19"/>
          <w:szCs w:val="19"/>
        </w:rPr>
      </w:pPr>
      <w:r w:rsidRPr="00860772">
        <w:rPr>
          <w:rFonts w:cs="Arial"/>
          <w:sz w:val="19"/>
          <w:szCs w:val="19"/>
        </w:rPr>
        <w:t xml:space="preserve">The awards ceremony will be held on Tuesday, December </w:t>
      </w:r>
      <w:r w:rsidR="00D61DD4" w:rsidRPr="00860772">
        <w:rPr>
          <w:rFonts w:cs="Arial"/>
          <w:sz w:val="19"/>
          <w:szCs w:val="19"/>
        </w:rPr>
        <w:t>5</w:t>
      </w:r>
      <w:r w:rsidRPr="00860772">
        <w:rPr>
          <w:rFonts w:cs="Arial"/>
          <w:sz w:val="19"/>
          <w:szCs w:val="19"/>
        </w:rPr>
        <w:t>, 202</w:t>
      </w:r>
      <w:r w:rsidR="008F0642" w:rsidRPr="00860772">
        <w:rPr>
          <w:rFonts w:cs="Arial"/>
          <w:sz w:val="19"/>
          <w:szCs w:val="19"/>
        </w:rPr>
        <w:t>3</w:t>
      </w:r>
      <w:r w:rsidR="000B701F" w:rsidRPr="00860772">
        <w:rPr>
          <w:rFonts w:cs="Arial"/>
          <w:sz w:val="19"/>
          <w:szCs w:val="19"/>
        </w:rPr>
        <w:t>,</w:t>
      </w:r>
      <w:r w:rsidRPr="00860772">
        <w:rPr>
          <w:rFonts w:cs="Arial"/>
          <w:sz w:val="19"/>
          <w:szCs w:val="19"/>
        </w:rPr>
        <w:t xml:space="preserve"> at </w:t>
      </w:r>
      <w:r w:rsidR="00AB3C80" w:rsidRPr="00860772">
        <w:rPr>
          <w:rFonts w:cs="Arial"/>
          <w:sz w:val="19"/>
          <w:szCs w:val="19"/>
        </w:rPr>
        <w:t xml:space="preserve">the House of Blues </w:t>
      </w:r>
      <w:r w:rsidR="008F0642" w:rsidRPr="00860772">
        <w:rPr>
          <w:sz w:val="19"/>
          <w:szCs w:val="19"/>
        </w:rPr>
        <w:t>in Anaheim, CA</w:t>
      </w:r>
      <w:r w:rsidRPr="00860772">
        <w:rPr>
          <w:sz w:val="19"/>
          <w:szCs w:val="19"/>
        </w:rPr>
        <w:t>.</w:t>
      </w:r>
      <w:r w:rsidRPr="00860772">
        <w:rPr>
          <w:rFonts w:cs="Arial"/>
          <w:sz w:val="19"/>
          <w:szCs w:val="19"/>
        </w:rPr>
        <w:t xml:space="preserve"> The ISMP Cheers Awards honor individuals, organizations, and companies that have set a standard of excellence </w:t>
      </w:r>
      <w:r w:rsidR="00B27033" w:rsidRPr="00860772">
        <w:rPr>
          <w:rFonts w:cs="Arial"/>
          <w:sz w:val="19"/>
          <w:szCs w:val="19"/>
        </w:rPr>
        <w:t>in medication safety</w:t>
      </w:r>
      <w:r w:rsidRPr="00860772">
        <w:rPr>
          <w:rFonts w:cs="Arial"/>
          <w:sz w:val="19"/>
          <w:szCs w:val="19"/>
        </w:rPr>
        <w:t xml:space="preserve">; for more information, visit: </w:t>
      </w:r>
      <w:hyperlink r:id="rId10" w:history="1">
        <w:r w:rsidRPr="00860772">
          <w:rPr>
            <w:rStyle w:val="Hyperlink"/>
            <w:rFonts w:cs="Arial"/>
            <w:color w:val="0070C0"/>
            <w:sz w:val="19"/>
            <w:szCs w:val="19"/>
          </w:rPr>
          <w:t>https://www.ismp.org/cheers-awards</w:t>
        </w:r>
      </w:hyperlink>
      <w:r w:rsidRPr="00860772">
        <w:rPr>
          <w:rFonts w:cs="Arial"/>
          <w:sz w:val="19"/>
          <w:szCs w:val="19"/>
        </w:rPr>
        <w:t>.</w:t>
      </w:r>
    </w:p>
    <w:p w14:paraId="30FE8ECB" w14:textId="77777777" w:rsidR="00440567" w:rsidRPr="00860772" w:rsidRDefault="00440567" w:rsidP="00440567">
      <w:pPr>
        <w:rPr>
          <w:rFonts w:cs="Arial"/>
          <w:sz w:val="19"/>
          <w:szCs w:val="19"/>
        </w:rPr>
      </w:pPr>
    </w:p>
    <w:p w14:paraId="1741E459" w14:textId="3A8D6AB6" w:rsidR="008C0B1F" w:rsidRPr="00860772" w:rsidRDefault="00440567" w:rsidP="003E6EA8">
      <w:pPr>
        <w:spacing w:after="120"/>
        <w:rPr>
          <w:rFonts w:cs="Arial"/>
          <w:sz w:val="19"/>
          <w:szCs w:val="19"/>
        </w:rPr>
      </w:pPr>
      <w:r w:rsidRPr="00860772">
        <w:rPr>
          <w:rFonts w:cs="Arial"/>
          <w:sz w:val="19"/>
          <w:szCs w:val="19"/>
        </w:rPr>
        <w:t xml:space="preserve">The winners of </w:t>
      </w:r>
      <w:r w:rsidR="00B00BBA" w:rsidRPr="00860772">
        <w:rPr>
          <w:rFonts w:cs="Arial"/>
          <w:sz w:val="19"/>
          <w:szCs w:val="19"/>
        </w:rPr>
        <w:t>this year’s ISMP Cheers A</w:t>
      </w:r>
      <w:r w:rsidRPr="00860772">
        <w:rPr>
          <w:rFonts w:cs="Arial"/>
          <w:sz w:val="19"/>
          <w:szCs w:val="19"/>
        </w:rPr>
        <w:t>wards are:</w:t>
      </w:r>
    </w:p>
    <w:p w14:paraId="3B82A10F" w14:textId="1393E775" w:rsidR="00440567" w:rsidRPr="00860772" w:rsidRDefault="00D66AEA" w:rsidP="00440567">
      <w:pPr>
        <w:numPr>
          <w:ilvl w:val="0"/>
          <w:numId w:val="4"/>
        </w:numPr>
        <w:rPr>
          <w:rFonts w:cs="Arial"/>
          <w:b/>
          <w:bCs/>
          <w:sz w:val="19"/>
          <w:szCs w:val="19"/>
          <w:u w:val="single"/>
        </w:rPr>
      </w:pPr>
      <w:r w:rsidRPr="00860772">
        <w:rPr>
          <w:rFonts w:cs="Arial"/>
          <w:b/>
          <w:bCs/>
          <w:sz w:val="19"/>
          <w:szCs w:val="19"/>
          <w:u w:val="single"/>
        </w:rPr>
        <w:t xml:space="preserve">Boston Medical </w:t>
      </w:r>
      <w:r w:rsidR="00C53669" w:rsidRPr="00860772">
        <w:rPr>
          <w:rFonts w:cs="Arial"/>
          <w:b/>
          <w:bCs/>
          <w:sz w:val="19"/>
          <w:szCs w:val="19"/>
          <w:u w:val="single"/>
        </w:rPr>
        <w:t>Center</w:t>
      </w:r>
    </w:p>
    <w:p w14:paraId="1D6981AF" w14:textId="4491BC09" w:rsidR="00440567" w:rsidRPr="00860772" w:rsidRDefault="00D66AEA" w:rsidP="00440567">
      <w:pPr>
        <w:ind w:left="720"/>
        <w:rPr>
          <w:rFonts w:cs="Arial"/>
          <w:i/>
          <w:iCs/>
          <w:sz w:val="19"/>
          <w:szCs w:val="19"/>
        </w:rPr>
      </w:pPr>
      <w:r w:rsidRPr="00860772">
        <w:rPr>
          <w:rFonts w:cs="Arial"/>
          <w:i/>
          <w:iCs/>
          <w:sz w:val="19"/>
          <w:szCs w:val="19"/>
        </w:rPr>
        <w:t xml:space="preserve">Boston, </w:t>
      </w:r>
      <w:r w:rsidR="00AD1571" w:rsidRPr="00860772">
        <w:rPr>
          <w:rFonts w:cs="Arial"/>
          <w:i/>
          <w:iCs/>
          <w:sz w:val="19"/>
          <w:szCs w:val="19"/>
        </w:rPr>
        <w:t>MA</w:t>
      </w:r>
    </w:p>
    <w:p w14:paraId="7F426F0A" w14:textId="39928680" w:rsidR="00440567" w:rsidRPr="00860772" w:rsidRDefault="007C7E08" w:rsidP="0045392F">
      <w:pPr>
        <w:pStyle w:val="ListParagraph"/>
        <w:rPr>
          <w:rFonts w:cstheme="minorHAnsi"/>
          <w:color w:val="080707"/>
          <w:sz w:val="19"/>
          <w:szCs w:val="19"/>
          <w:shd w:val="clear" w:color="auto" w:fill="FFFFFF"/>
        </w:rPr>
      </w:pPr>
      <w:r w:rsidRPr="00860772">
        <w:rPr>
          <w:rFonts w:cstheme="minorHAnsi"/>
          <w:color w:val="080707"/>
          <w:sz w:val="19"/>
          <w:szCs w:val="19"/>
          <w:shd w:val="clear" w:color="auto" w:fill="FFFFFF"/>
        </w:rPr>
        <w:t xml:space="preserve">Boston Medical Center’s Medication Safety and Quality Committee is </w:t>
      </w:r>
      <w:r w:rsidR="00DB04BC" w:rsidRPr="00860772">
        <w:rPr>
          <w:rFonts w:cstheme="minorHAnsi"/>
          <w:color w:val="080707"/>
          <w:sz w:val="19"/>
          <w:szCs w:val="19"/>
          <w:shd w:val="clear" w:color="auto" w:fill="FFFFFF"/>
        </w:rPr>
        <w:t xml:space="preserve">receiving </w:t>
      </w:r>
      <w:r w:rsidRPr="00860772">
        <w:rPr>
          <w:rFonts w:cstheme="minorHAnsi"/>
          <w:color w:val="080707"/>
          <w:sz w:val="19"/>
          <w:szCs w:val="19"/>
          <w:shd w:val="clear" w:color="auto" w:fill="FFFFFF"/>
        </w:rPr>
        <w:t xml:space="preserve">a Cheers Award for its </w:t>
      </w:r>
      <w:r w:rsidR="003B10B8" w:rsidRPr="00860772">
        <w:rPr>
          <w:rFonts w:cstheme="minorHAnsi"/>
          <w:color w:val="080707"/>
          <w:sz w:val="19"/>
          <w:szCs w:val="19"/>
          <w:shd w:val="clear" w:color="auto" w:fill="FFFFFF"/>
        </w:rPr>
        <w:t>implementation of</w:t>
      </w:r>
      <w:r w:rsidRPr="00860772">
        <w:rPr>
          <w:rFonts w:cstheme="minorHAnsi"/>
          <w:color w:val="080707"/>
          <w:sz w:val="19"/>
          <w:szCs w:val="19"/>
          <w:shd w:val="clear" w:color="auto" w:fill="FFFFFF"/>
        </w:rPr>
        <w:t xml:space="preserve"> barcode medication administration (BCMA) </w:t>
      </w:r>
      <w:r w:rsidR="006A0F68" w:rsidRPr="00860772">
        <w:rPr>
          <w:rFonts w:cstheme="minorHAnsi"/>
          <w:color w:val="080707"/>
          <w:sz w:val="19"/>
          <w:szCs w:val="19"/>
          <w:shd w:val="clear" w:color="auto" w:fill="FFFFFF"/>
        </w:rPr>
        <w:t xml:space="preserve">and positive patient identification (PPID) in ambulatory care settings. </w:t>
      </w:r>
      <w:r w:rsidR="00A3314D" w:rsidRPr="00860772">
        <w:rPr>
          <w:rFonts w:cstheme="minorHAnsi"/>
          <w:color w:val="080707"/>
          <w:sz w:val="19"/>
          <w:szCs w:val="19"/>
          <w:shd w:val="clear" w:color="auto" w:fill="FFFFFF"/>
        </w:rPr>
        <w:t>On</w:t>
      </w:r>
      <w:r w:rsidR="0066264D" w:rsidRPr="00860772">
        <w:rPr>
          <w:rFonts w:cstheme="minorHAnsi"/>
          <w:color w:val="080707"/>
          <w:sz w:val="19"/>
          <w:szCs w:val="19"/>
          <w:shd w:val="clear" w:color="auto" w:fill="FFFFFF"/>
        </w:rPr>
        <w:t xml:space="preserve">e of the 2023-2024 ISMP Targeted Medication Safety Best Practices for Hospitals calls for expanding BCMA </w:t>
      </w:r>
      <w:r w:rsidR="00A0040D" w:rsidRPr="00860772">
        <w:rPr>
          <w:rFonts w:cstheme="minorHAnsi"/>
          <w:color w:val="080707"/>
          <w:sz w:val="19"/>
          <w:szCs w:val="19"/>
          <w:shd w:val="clear" w:color="auto" w:fill="FFFFFF"/>
        </w:rPr>
        <w:t>beyond i</w:t>
      </w:r>
      <w:r w:rsidR="00C925B8" w:rsidRPr="00860772">
        <w:rPr>
          <w:rFonts w:cstheme="minorHAnsi"/>
          <w:color w:val="080707"/>
          <w:sz w:val="19"/>
          <w:szCs w:val="19"/>
          <w:shd w:val="clear" w:color="auto" w:fill="FFFFFF"/>
        </w:rPr>
        <w:t>n</w:t>
      </w:r>
      <w:r w:rsidR="00A0040D" w:rsidRPr="00860772">
        <w:rPr>
          <w:rFonts w:cstheme="minorHAnsi"/>
          <w:color w:val="080707"/>
          <w:sz w:val="19"/>
          <w:szCs w:val="19"/>
          <w:shd w:val="clear" w:color="auto" w:fill="FFFFFF"/>
        </w:rPr>
        <w:t>patient areas.</w:t>
      </w:r>
      <w:r w:rsidR="00B4272E" w:rsidRPr="00860772">
        <w:rPr>
          <w:rFonts w:cstheme="minorHAnsi"/>
          <w:color w:val="080707"/>
          <w:sz w:val="19"/>
          <w:szCs w:val="19"/>
          <w:shd w:val="clear" w:color="auto" w:fill="FFFFFF"/>
        </w:rPr>
        <w:t xml:space="preserve"> Boston Medical C</w:t>
      </w:r>
      <w:r w:rsidR="00815665" w:rsidRPr="00860772">
        <w:rPr>
          <w:rFonts w:cstheme="minorHAnsi"/>
          <w:color w:val="080707"/>
          <w:sz w:val="19"/>
          <w:szCs w:val="19"/>
          <w:shd w:val="clear" w:color="auto" w:fill="FFFFFF"/>
        </w:rPr>
        <w:t>enter began</w:t>
      </w:r>
      <w:r w:rsidR="00DA5D7F" w:rsidRPr="00860772">
        <w:rPr>
          <w:rFonts w:cstheme="minorHAnsi"/>
          <w:color w:val="080707"/>
          <w:sz w:val="19"/>
          <w:szCs w:val="19"/>
          <w:shd w:val="clear" w:color="auto" w:fill="FFFFFF"/>
        </w:rPr>
        <w:t xml:space="preserve"> to incorporate the technology </w:t>
      </w:r>
      <w:r w:rsidR="00FE0D77" w:rsidRPr="00860772">
        <w:rPr>
          <w:rFonts w:cstheme="minorHAnsi"/>
          <w:color w:val="080707"/>
          <w:sz w:val="19"/>
          <w:szCs w:val="19"/>
          <w:shd w:val="clear" w:color="auto" w:fill="FFFFFF"/>
        </w:rPr>
        <w:t>into</w:t>
      </w:r>
      <w:r w:rsidR="00CF77C4" w:rsidRPr="00860772">
        <w:rPr>
          <w:rFonts w:cstheme="minorHAnsi"/>
          <w:color w:val="080707"/>
          <w:sz w:val="19"/>
          <w:szCs w:val="19"/>
          <w:shd w:val="clear" w:color="auto" w:fill="FFFFFF"/>
        </w:rPr>
        <w:t xml:space="preserve"> their general </w:t>
      </w:r>
      <w:r w:rsidR="00A7678A" w:rsidRPr="00860772">
        <w:rPr>
          <w:rFonts w:cstheme="minorHAnsi"/>
          <w:color w:val="080707"/>
          <w:sz w:val="19"/>
          <w:szCs w:val="19"/>
          <w:shd w:val="clear" w:color="auto" w:fill="FFFFFF"/>
        </w:rPr>
        <w:t>and family medicine</w:t>
      </w:r>
      <w:r w:rsidR="00CF77C4" w:rsidRPr="00860772">
        <w:rPr>
          <w:rFonts w:cstheme="minorHAnsi"/>
          <w:color w:val="080707"/>
          <w:sz w:val="19"/>
          <w:szCs w:val="19"/>
          <w:shd w:val="clear" w:color="auto" w:fill="FFFFFF"/>
        </w:rPr>
        <w:t xml:space="preserve"> clinics</w:t>
      </w:r>
      <w:r w:rsidR="00DA5D7F" w:rsidRPr="00860772">
        <w:rPr>
          <w:rFonts w:cstheme="minorHAnsi"/>
          <w:color w:val="080707"/>
          <w:sz w:val="19"/>
          <w:szCs w:val="19"/>
          <w:shd w:val="clear" w:color="auto" w:fill="FFFFFF"/>
        </w:rPr>
        <w:t xml:space="preserve"> in early 2023</w:t>
      </w:r>
      <w:r w:rsidR="00CF77C4" w:rsidRPr="00860772">
        <w:rPr>
          <w:rFonts w:cstheme="minorHAnsi"/>
          <w:color w:val="080707"/>
          <w:sz w:val="19"/>
          <w:szCs w:val="19"/>
          <w:shd w:val="clear" w:color="auto" w:fill="FFFFFF"/>
        </w:rPr>
        <w:t xml:space="preserve">, achieving a compliance rate of </w:t>
      </w:r>
      <w:r w:rsidR="00CF77C4" w:rsidRPr="0025041E">
        <w:rPr>
          <w:rFonts w:cstheme="minorHAnsi"/>
          <w:color w:val="080707"/>
          <w:sz w:val="19"/>
          <w:szCs w:val="19"/>
          <w:shd w:val="clear" w:color="auto" w:fill="FFFFFF"/>
        </w:rPr>
        <w:t>9</w:t>
      </w:r>
      <w:r w:rsidR="00A7678A" w:rsidRPr="0025041E">
        <w:rPr>
          <w:rFonts w:cstheme="minorHAnsi"/>
          <w:color w:val="080707"/>
          <w:sz w:val="19"/>
          <w:szCs w:val="19"/>
          <w:shd w:val="clear" w:color="auto" w:fill="FFFFFF"/>
        </w:rPr>
        <w:t>8</w:t>
      </w:r>
      <w:r w:rsidR="00CF77C4" w:rsidRPr="0025041E">
        <w:rPr>
          <w:rFonts w:cstheme="minorHAnsi"/>
          <w:color w:val="080707"/>
          <w:sz w:val="19"/>
          <w:szCs w:val="19"/>
          <w:shd w:val="clear" w:color="auto" w:fill="FFFFFF"/>
        </w:rPr>
        <w:t>%</w:t>
      </w:r>
      <w:r w:rsidR="0025041E" w:rsidRPr="0025041E">
        <w:rPr>
          <w:rFonts w:cstheme="minorHAnsi"/>
          <w:color w:val="080707"/>
          <w:sz w:val="19"/>
          <w:szCs w:val="19"/>
          <w:shd w:val="clear" w:color="auto" w:fill="FFFFFF"/>
        </w:rPr>
        <w:t>.</w:t>
      </w:r>
      <w:r w:rsidR="00191069" w:rsidRPr="00860772">
        <w:rPr>
          <w:rFonts w:cstheme="minorHAnsi"/>
          <w:color w:val="080707"/>
          <w:sz w:val="19"/>
          <w:szCs w:val="19"/>
          <w:shd w:val="clear" w:color="auto" w:fill="FFFFFF"/>
        </w:rPr>
        <w:t xml:space="preserve"> </w:t>
      </w:r>
      <w:r w:rsidR="00860772">
        <w:rPr>
          <w:rFonts w:cstheme="minorHAnsi"/>
          <w:color w:val="080707"/>
          <w:sz w:val="19"/>
          <w:szCs w:val="19"/>
          <w:shd w:val="clear" w:color="auto" w:fill="FFFFFF"/>
        </w:rPr>
        <w:t>However</w:t>
      </w:r>
      <w:r w:rsidR="0045211B" w:rsidRPr="00860772">
        <w:rPr>
          <w:rFonts w:cstheme="minorHAnsi"/>
          <w:color w:val="080707"/>
          <w:sz w:val="19"/>
          <w:szCs w:val="19"/>
          <w:shd w:val="clear" w:color="auto" w:fill="FFFFFF"/>
        </w:rPr>
        <w:t xml:space="preserve">, </w:t>
      </w:r>
      <w:r w:rsidR="00191069" w:rsidRPr="00860772">
        <w:rPr>
          <w:rFonts w:cstheme="minorHAnsi"/>
          <w:color w:val="080707"/>
          <w:sz w:val="19"/>
          <w:szCs w:val="19"/>
          <w:shd w:val="clear" w:color="auto" w:fill="FFFFFF"/>
        </w:rPr>
        <w:t xml:space="preserve">the team realized </w:t>
      </w:r>
      <w:r w:rsidR="0025041E">
        <w:rPr>
          <w:rFonts w:cstheme="minorHAnsi"/>
          <w:color w:val="080707"/>
          <w:sz w:val="19"/>
          <w:szCs w:val="19"/>
          <w:shd w:val="clear" w:color="auto" w:fill="FFFFFF"/>
        </w:rPr>
        <w:t xml:space="preserve">there were </w:t>
      </w:r>
      <w:r w:rsidR="00191069" w:rsidRPr="00860772">
        <w:rPr>
          <w:rFonts w:cstheme="minorHAnsi"/>
          <w:color w:val="080707"/>
          <w:sz w:val="19"/>
          <w:szCs w:val="19"/>
          <w:shd w:val="clear" w:color="auto" w:fill="FFFFFF"/>
        </w:rPr>
        <w:t>gaps in their process—</w:t>
      </w:r>
      <w:r w:rsidR="00326602" w:rsidRPr="0025041E">
        <w:rPr>
          <w:rFonts w:cstheme="minorHAnsi"/>
          <w:color w:val="080707"/>
          <w:sz w:val="19"/>
          <w:szCs w:val="19"/>
          <w:shd w:val="clear" w:color="auto" w:fill="FFFFFF"/>
        </w:rPr>
        <w:t xml:space="preserve">ambulatory </w:t>
      </w:r>
      <w:r w:rsidR="00860772" w:rsidRPr="0025041E">
        <w:rPr>
          <w:rFonts w:cstheme="minorHAnsi"/>
          <w:color w:val="080707"/>
          <w:sz w:val="19"/>
          <w:szCs w:val="19"/>
          <w:shd w:val="clear" w:color="auto" w:fill="FFFFFF"/>
        </w:rPr>
        <w:t>clinic</w:t>
      </w:r>
      <w:r w:rsidR="008F2336">
        <w:rPr>
          <w:rFonts w:cstheme="minorHAnsi"/>
          <w:color w:val="080707"/>
          <w:sz w:val="19"/>
          <w:szCs w:val="19"/>
          <w:shd w:val="clear" w:color="auto" w:fill="FFFFFF"/>
        </w:rPr>
        <w:t xml:space="preserve"> </w:t>
      </w:r>
      <w:r w:rsidR="00326602" w:rsidRPr="00860772">
        <w:rPr>
          <w:rFonts w:cstheme="minorHAnsi"/>
          <w:color w:val="080707"/>
          <w:sz w:val="19"/>
          <w:szCs w:val="19"/>
          <w:shd w:val="clear" w:color="auto" w:fill="FFFFFF"/>
        </w:rPr>
        <w:t xml:space="preserve">patients did not receive a patient </w:t>
      </w:r>
      <w:r w:rsidR="00C925B8" w:rsidRPr="00860772">
        <w:rPr>
          <w:rFonts w:cstheme="minorHAnsi"/>
          <w:color w:val="080707"/>
          <w:sz w:val="19"/>
          <w:szCs w:val="19"/>
          <w:shd w:val="clear" w:color="auto" w:fill="FFFFFF"/>
        </w:rPr>
        <w:t>identification</w:t>
      </w:r>
      <w:r w:rsidR="00326602" w:rsidRPr="00860772">
        <w:rPr>
          <w:rFonts w:cstheme="minorHAnsi"/>
          <w:color w:val="080707"/>
          <w:sz w:val="19"/>
          <w:szCs w:val="19"/>
          <w:shd w:val="clear" w:color="auto" w:fill="FFFFFF"/>
        </w:rPr>
        <w:t xml:space="preserve"> band</w:t>
      </w:r>
      <w:r w:rsidR="00C40D8C" w:rsidRPr="00860772">
        <w:rPr>
          <w:rFonts w:cstheme="minorHAnsi"/>
          <w:color w:val="080707"/>
          <w:sz w:val="19"/>
          <w:szCs w:val="19"/>
          <w:shd w:val="clear" w:color="auto" w:fill="FFFFFF"/>
        </w:rPr>
        <w:t>,</w:t>
      </w:r>
      <w:r w:rsidR="00051523" w:rsidRPr="00860772">
        <w:rPr>
          <w:rFonts w:cstheme="minorHAnsi"/>
          <w:color w:val="080707"/>
          <w:sz w:val="19"/>
          <w:szCs w:val="19"/>
          <w:shd w:val="clear" w:color="auto" w:fill="FFFFFF"/>
        </w:rPr>
        <w:t xml:space="preserve"> so </w:t>
      </w:r>
      <w:r w:rsidR="00176CE4" w:rsidRPr="00860772">
        <w:rPr>
          <w:rFonts w:cstheme="minorHAnsi"/>
          <w:color w:val="080707"/>
          <w:sz w:val="19"/>
          <w:szCs w:val="19"/>
          <w:shd w:val="clear" w:color="auto" w:fill="FFFFFF"/>
        </w:rPr>
        <w:t xml:space="preserve">staff were still verbally </w:t>
      </w:r>
      <w:r w:rsidR="00051523" w:rsidRPr="00860772">
        <w:rPr>
          <w:rFonts w:cstheme="minorHAnsi"/>
          <w:color w:val="080707"/>
          <w:sz w:val="19"/>
          <w:szCs w:val="19"/>
          <w:shd w:val="clear" w:color="auto" w:fill="FFFFFF"/>
        </w:rPr>
        <w:t>verifying</w:t>
      </w:r>
      <w:r w:rsidR="00176CE4" w:rsidRPr="00860772">
        <w:rPr>
          <w:rFonts w:cstheme="minorHAnsi"/>
          <w:color w:val="080707"/>
          <w:sz w:val="19"/>
          <w:szCs w:val="19"/>
          <w:shd w:val="clear" w:color="auto" w:fill="FFFFFF"/>
        </w:rPr>
        <w:t xml:space="preserve"> name and date of birth prior to </w:t>
      </w:r>
      <w:r w:rsidR="00C925B8" w:rsidRPr="00860772">
        <w:rPr>
          <w:rFonts w:cstheme="minorHAnsi"/>
          <w:color w:val="080707"/>
          <w:sz w:val="19"/>
          <w:szCs w:val="19"/>
          <w:shd w:val="clear" w:color="auto" w:fill="FFFFFF"/>
        </w:rPr>
        <w:t xml:space="preserve">medication </w:t>
      </w:r>
      <w:r w:rsidR="00176CE4" w:rsidRPr="00860772">
        <w:rPr>
          <w:rFonts w:cstheme="minorHAnsi"/>
          <w:color w:val="080707"/>
          <w:sz w:val="19"/>
          <w:szCs w:val="19"/>
          <w:shd w:val="clear" w:color="auto" w:fill="FFFFFF"/>
        </w:rPr>
        <w:t xml:space="preserve">administration. </w:t>
      </w:r>
      <w:r w:rsidR="00095811" w:rsidRPr="00860772">
        <w:rPr>
          <w:rFonts w:cstheme="minorHAnsi"/>
          <w:color w:val="080707"/>
          <w:sz w:val="19"/>
          <w:szCs w:val="19"/>
          <w:shd w:val="clear" w:color="auto" w:fill="FFFFFF"/>
        </w:rPr>
        <w:t>Both BCMA and PPID were implemented in the pediatric clinics to address this gap</w:t>
      </w:r>
      <w:r w:rsidR="006D6E3D" w:rsidRPr="00860772">
        <w:rPr>
          <w:rFonts w:cstheme="minorHAnsi"/>
          <w:color w:val="080707"/>
          <w:sz w:val="19"/>
          <w:szCs w:val="19"/>
          <w:shd w:val="clear" w:color="auto" w:fill="FFFFFF"/>
        </w:rPr>
        <w:t>, and scanning compliance currently stands at 97%</w:t>
      </w:r>
      <w:r w:rsidR="00095811" w:rsidRPr="00860772">
        <w:rPr>
          <w:rFonts w:cstheme="minorHAnsi"/>
          <w:color w:val="080707"/>
          <w:sz w:val="19"/>
          <w:szCs w:val="19"/>
          <w:shd w:val="clear" w:color="auto" w:fill="FFFFFF"/>
        </w:rPr>
        <w:t>.</w:t>
      </w:r>
      <w:r w:rsidR="00C40D8C" w:rsidRPr="00860772">
        <w:rPr>
          <w:rFonts w:cstheme="minorHAnsi"/>
          <w:color w:val="080707"/>
          <w:sz w:val="19"/>
          <w:szCs w:val="19"/>
          <w:shd w:val="clear" w:color="auto" w:fill="FFFFFF"/>
        </w:rPr>
        <w:t xml:space="preserve"> </w:t>
      </w:r>
      <w:r w:rsidR="00860772" w:rsidRPr="0025041E">
        <w:rPr>
          <w:rFonts w:cstheme="minorHAnsi"/>
          <w:color w:val="080707"/>
          <w:sz w:val="19"/>
          <w:szCs w:val="19"/>
          <w:shd w:val="clear" w:color="auto" w:fill="FFFFFF"/>
        </w:rPr>
        <w:t>This process has averted numerous close calls, particularly in the identification of the correct patient when siblings were in the same exam room and requiring immunizations.</w:t>
      </w:r>
      <w:r w:rsidR="008F2336" w:rsidRPr="0025041E">
        <w:rPr>
          <w:rFonts w:cstheme="minorHAnsi"/>
          <w:color w:val="080707"/>
          <w:sz w:val="19"/>
          <w:szCs w:val="19"/>
          <w:shd w:val="clear" w:color="auto" w:fill="FFFFFF"/>
        </w:rPr>
        <w:t xml:space="preserve"> </w:t>
      </w:r>
      <w:r w:rsidR="003126E7" w:rsidRPr="0025041E">
        <w:rPr>
          <w:rFonts w:cstheme="minorHAnsi"/>
          <w:color w:val="080707"/>
          <w:sz w:val="19"/>
          <w:szCs w:val="19"/>
          <w:shd w:val="clear" w:color="auto" w:fill="FFFFFF"/>
        </w:rPr>
        <w:t>In ad</w:t>
      </w:r>
      <w:r w:rsidR="003126E7" w:rsidRPr="00860772">
        <w:rPr>
          <w:rFonts w:cstheme="minorHAnsi"/>
          <w:color w:val="080707"/>
          <w:sz w:val="19"/>
          <w:szCs w:val="19"/>
          <w:shd w:val="clear" w:color="auto" w:fill="FFFFFF"/>
        </w:rPr>
        <w:t xml:space="preserve">dition, </w:t>
      </w:r>
      <w:r w:rsidR="00AB77F9" w:rsidRPr="00860772">
        <w:rPr>
          <w:rFonts w:cstheme="minorHAnsi"/>
          <w:color w:val="080707"/>
          <w:sz w:val="19"/>
          <w:szCs w:val="19"/>
          <w:shd w:val="clear" w:color="auto" w:fill="FFFFFF"/>
        </w:rPr>
        <w:t xml:space="preserve">through a direct </w:t>
      </w:r>
      <w:r w:rsidR="00E06D9C" w:rsidRPr="00860772">
        <w:rPr>
          <w:rFonts w:cstheme="minorHAnsi"/>
          <w:color w:val="080707"/>
          <w:sz w:val="19"/>
          <w:szCs w:val="19"/>
          <w:shd w:val="clear" w:color="auto" w:fill="FFFFFF"/>
        </w:rPr>
        <w:t xml:space="preserve">computer </w:t>
      </w:r>
      <w:r w:rsidR="00AB77F9" w:rsidRPr="00860772">
        <w:rPr>
          <w:rFonts w:cstheme="minorHAnsi"/>
          <w:color w:val="080707"/>
          <w:sz w:val="19"/>
          <w:szCs w:val="19"/>
          <w:shd w:val="clear" w:color="auto" w:fill="FFFFFF"/>
        </w:rPr>
        <w:t xml:space="preserve">interface </w:t>
      </w:r>
      <w:r w:rsidR="00E06D9C" w:rsidRPr="00860772">
        <w:rPr>
          <w:rFonts w:cstheme="minorHAnsi"/>
          <w:color w:val="080707"/>
          <w:sz w:val="19"/>
          <w:szCs w:val="19"/>
          <w:shd w:val="clear" w:color="auto" w:fill="FFFFFF"/>
        </w:rPr>
        <w:t>with</w:t>
      </w:r>
      <w:r w:rsidR="002C132E" w:rsidRPr="00860772">
        <w:rPr>
          <w:rFonts w:cstheme="minorHAnsi"/>
          <w:color w:val="080707"/>
          <w:sz w:val="19"/>
          <w:szCs w:val="19"/>
          <w:shd w:val="clear" w:color="auto" w:fill="FFFFFF"/>
        </w:rPr>
        <w:t xml:space="preserve"> the Massachusetts Immunization Information System, </w:t>
      </w:r>
      <w:r w:rsidR="004416BC" w:rsidRPr="00860772">
        <w:rPr>
          <w:rFonts w:cstheme="minorHAnsi"/>
          <w:color w:val="080707"/>
          <w:sz w:val="19"/>
          <w:szCs w:val="19"/>
          <w:shd w:val="clear" w:color="auto" w:fill="FFFFFF"/>
        </w:rPr>
        <w:t>vaccine documentation is automatically being sent to</w:t>
      </w:r>
      <w:r w:rsidR="002D530F" w:rsidRPr="00860772">
        <w:rPr>
          <w:rFonts w:cstheme="minorHAnsi"/>
          <w:color w:val="080707"/>
          <w:sz w:val="19"/>
          <w:szCs w:val="19"/>
          <w:shd w:val="clear" w:color="auto" w:fill="FFFFFF"/>
        </w:rPr>
        <w:t xml:space="preserve"> the state</w:t>
      </w:r>
      <w:r w:rsidR="00C925B8" w:rsidRPr="00860772">
        <w:rPr>
          <w:rFonts w:cstheme="minorHAnsi"/>
          <w:color w:val="080707"/>
          <w:sz w:val="19"/>
          <w:szCs w:val="19"/>
          <w:shd w:val="clear" w:color="auto" w:fill="FFFFFF"/>
        </w:rPr>
        <w:t xml:space="preserve"> registry</w:t>
      </w:r>
      <w:r w:rsidR="002D530F" w:rsidRPr="00860772">
        <w:rPr>
          <w:rFonts w:cstheme="minorHAnsi"/>
          <w:color w:val="080707"/>
          <w:sz w:val="19"/>
          <w:szCs w:val="19"/>
          <w:shd w:val="clear" w:color="auto" w:fill="FFFFFF"/>
        </w:rPr>
        <w:t xml:space="preserve">, improving </w:t>
      </w:r>
      <w:r w:rsidR="00E06D9C" w:rsidRPr="00860772">
        <w:rPr>
          <w:rFonts w:cstheme="minorHAnsi"/>
          <w:color w:val="080707"/>
          <w:sz w:val="19"/>
          <w:szCs w:val="19"/>
          <w:shd w:val="clear" w:color="auto" w:fill="FFFFFF"/>
        </w:rPr>
        <w:t xml:space="preserve">the </w:t>
      </w:r>
      <w:r w:rsidR="002D530F" w:rsidRPr="00860772">
        <w:rPr>
          <w:rFonts w:cstheme="minorHAnsi"/>
          <w:color w:val="080707"/>
          <w:sz w:val="19"/>
          <w:szCs w:val="19"/>
          <w:shd w:val="clear" w:color="auto" w:fill="FFFFFF"/>
        </w:rPr>
        <w:t>accuracy of patients’ vaccine records.</w:t>
      </w:r>
      <w:r w:rsidR="00AB77F9" w:rsidRPr="00860772">
        <w:rPr>
          <w:rFonts w:cstheme="minorHAnsi"/>
          <w:color w:val="080707"/>
          <w:sz w:val="19"/>
          <w:szCs w:val="19"/>
          <w:shd w:val="clear" w:color="auto" w:fill="FFFFFF"/>
        </w:rPr>
        <w:t xml:space="preserve"> </w:t>
      </w:r>
      <w:r w:rsidR="002D530F" w:rsidRPr="00860772">
        <w:rPr>
          <w:rFonts w:cstheme="minorHAnsi"/>
          <w:color w:val="080707"/>
          <w:sz w:val="19"/>
          <w:szCs w:val="19"/>
          <w:shd w:val="clear" w:color="auto" w:fill="FFFFFF"/>
        </w:rPr>
        <w:t>Boston Medical Center</w:t>
      </w:r>
      <w:r w:rsidR="00860772">
        <w:rPr>
          <w:rFonts w:cstheme="minorHAnsi"/>
          <w:color w:val="080707"/>
          <w:sz w:val="19"/>
          <w:szCs w:val="19"/>
          <w:shd w:val="clear" w:color="auto" w:fill="FFFFFF"/>
        </w:rPr>
        <w:t xml:space="preserve">’s end </w:t>
      </w:r>
      <w:r w:rsidR="004A5668" w:rsidRPr="00860772">
        <w:rPr>
          <w:rFonts w:cstheme="minorHAnsi"/>
          <w:color w:val="080707"/>
          <w:sz w:val="19"/>
          <w:szCs w:val="19"/>
          <w:shd w:val="clear" w:color="auto" w:fill="FFFFFF"/>
        </w:rPr>
        <w:t>goal</w:t>
      </w:r>
      <w:r w:rsidR="00860772">
        <w:rPr>
          <w:rFonts w:cstheme="minorHAnsi"/>
          <w:color w:val="080707"/>
          <w:sz w:val="19"/>
          <w:szCs w:val="19"/>
          <w:shd w:val="clear" w:color="auto" w:fill="FFFFFF"/>
        </w:rPr>
        <w:t xml:space="preserve"> is successful </w:t>
      </w:r>
      <w:r w:rsidR="00EB044D" w:rsidRPr="00860772">
        <w:rPr>
          <w:rFonts w:cstheme="minorHAnsi"/>
          <w:color w:val="080707"/>
          <w:sz w:val="19"/>
          <w:szCs w:val="19"/>
          <w:shd w:val="clear" w:color="auto" w:fill="FFFFFF"/>
        </w:rPr>
        <w:t xml:space="preserve">deployment </w:t>
      </w:r>
      <w:r w:rsidR="00860772">
        <w:rPr>
          <w:rFonts w:cstheme="minorHAnsi"/>
          <w:color w:val="080707"/>
          <w:sz w:val="19"/>
          <w:szCs w:val="19"/>
          <w:shd w:val="clear" w:color="auto" w:fill="FFFFFF"/>
        </w:rPr>
        <w:t>of BCMA and PPID</w:t>
      </w:r>
      <w:r w:rsidR="00EB044D" w:rsidRPr="00860772">
        <w:rPr>
          <w:rFonts w:cstheme="minorHAnsi"/>
          <w:color w:val="080707"/>
          <w:sz w:val="19"/>
          <w:szCs w:val="19"/>
          <w:shd w:val="clear" w:color="auto" w:fill="FFFFFF"/>
        </w:rPr>
        <w:t xml:space="preserve"> </w:t>
      </w:r>
      <w:r w:rsidR="005F2E64">
        <w:rPr>
          <w:rFonts w:cstheme="minorHAnsi"/>
          <w:color w:val="080707"/>
          <w:sz w:val="19"/>
          <w:szCs w:val="19"/>
          <w:shd w:val="clear" w:color="auto" w:fill="FFFFFF"/>
        </w:rPr>
        <w:t xml:space="preserve">in </w:t>
      </w:r>
      <w:r w:rsidR="00EB044D" w:rsidRPr="00860772">
        <w:rPr>
          <w:rFonts w:cstheme="minorHAnsi"/>
          <w:color w:val="080707"/>
          <w:sz w:val="19"/>
          <w:szCs w:val="19"/>
          <w:shd w:val="clear" w:color="auto" w:fill="FFFFFF"/>
        </w:rPr>
        <w:t xml:space="preserve">all 45 </w:t>
      </w:r>
      <w:r w:rsidR="00860772">
        <w:rPr>
          <w:rFonts w:cstheme="minorHAnsi"/>
          <w:color w:val="080707"/>
          <w:sz w:val="19"/>
          <w:szCs w:val="19"/>
          <w:shd w:val="clear" w:color="auto" w:fill="FFFFFF"/>
        </w:rPr>
        <w:t xml:space="preserve">of its </w:t>
      </w:r>
      <w:r w:rsidR="00EB044D" w:rsidRPr="00860772">
        <w:rPr>
          <w:rFonts w:cstheme="minorHAnsi"/>
          <w:color w:val="080707"/>
          <w:sz w:val="19"/>
          <w:szCs w:val="19"/>
          <w:shd w:val="clear" w:color="auto" w:fill="FFFFFF"/>
        </w:rPr>
        <w:t xml:space="preserve">ambulatory clinics </w:t>
      </w:r>
      <w:r w:rsidR="00D11B36" w:rsidRPr="00860772">
        <w:rPr>
          <w:rFonts w:cstheme="minorHAnsi"/>
          <w:color w:val="080707"/>
          <w:sz w:val="19"/>
          <w:szCs w:val="19"/>
          <w:shd w:val="clear" w:color="auto" w:fill="FFFFFF"/>
        </w:rPr>
        <w:t>that administer medication and vaccines.</w:t>
      </w:r>
      <w:r w:rsidR="004C430F" w:rsidRPr="00860772">
        <w:rPr>
          <w:rFonts w:cstheme="minorHAnsi"/>
          <w:color w:val="080707"/>
          <w:sz w:val="19"/>
          <w:szCs w:val="19"/>
          <w:shd w:val="clear" w:color="auto" w:fill="FFFFFF"/>
        </w:rPr>
        <w:t xml:space="preserve"> </w:t>
      </w:r>
    </w:p>
    <w:p w14:paraId="5870F88E" w14:textId="77777777" w:rsidR="008C0B1F" w:rsidRPr="00860772" w:rsidRDefault="008C0B1F" w:rsidP="008C0B1F">
      <w:pPr>
        <w:ind w:left="720"/>
        <w:rPr>
          <w:rFonts w:cs="Arial"/>
          <w:b/>
          <w:bCs/>
          <w:sz w:val="19"/>
          <w:szCs w:val="19"/>
          <w:u w:val="single"/>
        </w:rPr>
      </w:pPr>
    </w:p>
    <w:p w14:paraId="32AAD370" w14:textId="2E368F4C" w:rsidR="00440567" w:rsidRPr="00860772" w:rsidRDefault="00D66AEA" w:rsidP="00440567">
      <w:pPr>
        <w:numPr>
          <w:ilvl w:val="0"/>
          <w:numId w:val="4"/>
        </w:numPr>
        <w:rPr>
          <w:rFonts w:cs="Arial"/>
          <w:b/>
          <w:bCs/>
          <w:sz w:val="19"/>
          <w:szCs w:val="19"/>
          <w:u w:val="single"/>
        </w:rPr>
      </w:pPr>
      <w:proofErr w:type="spellStart"/>
      <w:r w:rsidRPr="00860772">
        <w:rPr>
          <w:rFonts w:cs="Arial"/>
          <w:b/>
          <w:bCs/>
          <w:sz w:val="19"/>
          <w:szCs w:val="19"/>
          <w:u w:val="single"/>
        </w:rPr>
        <w:t>Corewell</w:t>
      </w:r>
      <w:proofErr w:type="spellEnd"/>
      <w:r w:rsidRPr="00860772">
        <w:rPr>
          <w:rFonts w:cs="Arial"/>
          <w:b/>
          <w:bCs/>
          <w:sz w:val="19"/>
          <w:szCs w:val="19"/>
          <w:u w:val="single"/>
        </w:rPr>
        <w:t xml:space="preserve"> Health </w:t>
      </w:r>
    </w:p>
    <w:p w14:paraId="5E7E2C74" w14:textId="34E74265" w:rsidR="00440567" w:rsidRPr="00860772" w:rsidRDefault="00D66AEA" w:rsidP="008E7C38">
      <w:pPr>
        <w:ind w:left="720"/>
        <w:rPr>
          <w:rFonts w:cs="Arial"/>
          <w:i/>
          <w:iCs/>
          <w:sz w:val="19"/>
          <w:szCs w:val="19"/>
        </w:rPr>
      </w:pPr>
      <w:r w:rsidRPr="00860772">
        <w:rPr>
          <w:rFonts w:cs="Arial"/>
          <w:i/>
          <w:iCs/>
          <w:sz w:val="19"/>
          <w:szCs w:val="19"/>
        </w:rPr>
        <w:t>Grand Rapids, MI</w:t>
      </w:r>
    </w:p>
    <w:p w14:paraId="02763EB0" w14:textId="453EC0C1" w:rsidR="002B4D1A" w:rsidRPr="00860772" w:rsidRDefault="00C53669" w:rsidP="00860772">
      <w:pPr>
        <w:ind w:left="720"/>
        <w:rPr>
          <w:rFonts w:cstheme="minorHAnsi"/>
          <w:bCs/>
          <w:sz w:val="19"/>
          <w:szCs w:val="19"/>
        </w:rPr>
      </w:pPr>
      <w:r w:rsidRPr="00860772">
        <w:rPr>
          <w:rFonts w:cstheme="minorHAnsi"/>
          <w:bCs/>
          <w:sz w:val="19"/>
          <w:szCs w:val="19"/>
        </w:rPr>
        <w:t xml:space="preserve">The </w:t>
      </w:r>
      <w:proofErr w:type="spellStart"/>
      <w:r w:rsidR="002B4D1A" w:rsidRPr="00860772">
        <w:rPr>
          <w:rFonts w:cstheme="minorHAnsi"/>
          <w:bCs/>
          <w:sz w:val="19"/>
          <w:szCs w:val="19"/>
        </w:rPr>
        <w:t>Corewell</w:t>
      </w:r>
      <w:proofErr w:type="spellEnd"/>
      <w:r w:rsidR="002B4D1A" w:rsidRPr="00860772">
        <w:rPr>
          <w:rFonts w:cstheme="minorHAnsi"/>
          <w:bCs/>
          <w:sz w:val="19"/>
          <w:szCs w:val="19"/>
        </w:rPr>
        <w:t xml:space="preserve"> Health Medication Safety Team is being </w:t>
      </w:r>
      <w:r w:rsidR="00F636B8" w:rsidRPr="00860772">
        <w:rPr>
          <w:rFonts w:cstheme="minorHAnsi"/>
          <w:bCs/>
          <w:sz w:val="19"/>
          <w:szCs w:val="19"/>
        </w:rPr>
        <w:t>honored</w:t>
      </w:r>
      <w:r w:rsidR="002B4D1A" w:rsidRPr="00860772">
        <w:rPr>
          <w:rFonts w:cstheme="minorHAnsi"/>
          <w:bCs/>
          <w:sz w:val="19"/>
          <w:szCs w:val="19"/>
        </w:rPr>
        <w:t xml:space="preserve"> for </w:t>
      </w:r>
      <w:r w:rsidR="00F636B8" w:rsidRPr="00860772">
        <w:rPr>
          <w:rFonts w:cstheme="minorHAnsi"/>
          <w:bCs/>
          <w:sz w:val="19"/>
          <w:szCs w:val="19"/>
        </w:rPr>
        <w:t xml:space="preserve">eliminating inadvertent infection exposure with patient-specific scanning of multi-use </w:t>
      </w:r>
      <w:r w:rsidR="00111FC7" w:rsidRPr="00860772">
        <w:rPr>
          <w:rFonts w:cstheme="minorHAnsi"/>
          <w:bCs/>
          <w:sz w:val="19"/>
          <w:szCs w:val="19"/>
        </w:rPr>
        <w:t>insulin pens</w:t>
      </w:r>
      <w:r w:rsidR="00554997" w:rsidRPr="00860772">
        <w:rPr>
          <w:rFonts w:cstheme="minorHAnsi"/>
          <w:bCs/>
          <w:sz w:val="19"/>
          <w:szCs w:val="19"/>
        </w:rPr>
        <w:t xml:space="preserve"> in their organization</w:t>
      </w:r>
      <w:r w:rsidR="002B4D1A" w:rsidRPr="00860772">
        <w:rPr>
          <w:rFonts w:cstheme="minorHAnsi"/>
          <w:bCs/>
          <w:sz w:val="19"/>
          <w:szCs w:val="19"/>
        </w:rPr>
        <w:t xml:space="preserve">. After a </w:t>
      </w:r>
      <w:r w:rsidR="0085361D" w:rsidRPr="00860772">
        <w:rPr>
          <w:rFonts w:cstheme="minorHAnsi"/>
          <w:bCs/>
          <w:sz w:val="19"/>
          <w:szCs w:val="19"/>
        </w:rPr>
        <w:t>gap analysis</w:t>
      </w:r>
      <w:r w:rsidR="002B4D1A" w:rsidRPr="00860772">
        <w:rPr>
          <w:rFonts w:cstheme="minorHAnsi"/>
          <w:bCs/>
          <w:sz w:val="19"/>
          <w:szCs w:val="19"/>
        </w:rPr>
        <w:t>, a multidisciplinary team</w:t>
      </w:r>
      <w:r w:rsidR="0085361D" w:rsidRPr="00860772">
        <w:rPr>
          <w:rFonts w:cstheme="minorHAnsi"/>
          <w:bCs/>
          <w:sz w:val="19"/>
          <w:szCs w:val="19"/>
        </w:rPr>
        <w:t xml:space="preserve"> </w:t>
      </w:r>
      <w:r w:rsidR="002B4D1A" w:rsidRPr="00860772">
        <w:rPr>
          <w:rFonts w:cstheme="minorHAnsi"/>
          <w:bCs/>
          <w:sz w:val="19"/>
          <w:szCs w:val="19"/>
        </w:rPr>
        <w:t xml:space="preserve">led by a physician assistant, a pharmacist, and an information technology analyst identified </w:t>
      </w:r>
      <w:r w:rsidR="0046298A" w:rsidRPr="00860772">
        <w:rPr>
          <w:rFonts w:cstheme="minorHAnsi"/>
          <w:bCs/>
          <w:sz w:val="19"/>
          <w:szCs w:val="19"/>
        </w:rPr>
        <w:t>ways</w:t>
      </w:r>
      <w:r w:rsidR="002B4D1A" w:rsidRPr="00860772">
        <w:rPr>
          <w:rFonts w:cstheme="minorHAnsi"/>
          <w:bCs/>
          <w:sz w:val="19"/>
          <w:szCs w:val="19"/>
        </w:rPr>
        <w:t xml:space="preserve"> to prevent </w:t>
      </w:r>
      <w:r w:rsidR="0085361D" w:rsidRPr="00860772">
        <w:rPr>
          <w:rFonts w:cstheme="minorHAnsi"/>
          <w:bCs/>
          <w:sz w:val="19"/>
          <w:szCs w:val="19"/>
        </w:rPr>
        <w:t>patient-to-patient</w:t>
      </w:r>
      <w:r w:rsidR="002B4D1A" w:rsidRPr="00860772">
        <w:rPr>
          <w:rFonts w:cstheme="minorHAnsi"/>
          <w:bCs/>
          <w:sz w:val="19"/>
          <w:szCs w:val="19"/>
        </w:rPr>
        <w:t xml:space="preserve"> exposures </w:t>
      </w:r>
      <w:r w:rsidR="0085361D" w:rsidRPr="00860772">
        <w:rPr>
          <w:rFonts w:cstheme="minorHAnsi"/>
          <w:bCs/>
          <w:sz w:val="19"/>
          <w:szCs w:val="19"/>
        </w:rPr>
        <w:t>involving insulin pens</w:t>
      </w:r>
      <w:r w:rsidR="002B4D1A" w:rsidRPr="00860772">
        <w:rPr>
          <w:rFonts w:cstheme="minorHAnsi"/>
          <w:bCs/>
          <w:sz w:val="19"/>
          <w:szCs w:val="19"/>
        </w:rPr>
        <w:t xml:space="preserve">. </w:t>
      </w:r>
      <w:r w:rsidR="0099502C">
        <w:rPr>
          <w:rFonts w:cstheme="minorHAnsi"/>
          <w:bCs/>
          <w:sz w:val="19"/>
          <w:szCs w:val="19"/>
        </w:rPr>
        <w:t xml:space="preserve">     </w:t>
      </w:r>
      <w:r w:rsidR="00871637" w:rsidRPr="00860772">
        <w:rPr>
          <w:rFonts w:cstheme="minorHAnsi"/>
          <w:bCs/>
          <w:sz w:val="19"/>
          <w:szCs w:val="19"/>
        </w:rPr>
        <w:lastRenderedPageBreak/>
        <w:t xml:space="preserve">The team </w:t>
      </w:r>
      <w:r w:rsidR="00B65605" w:rsidRPr="00860772">
        <w:rPr>
          <w:rFonts w:cstheme="minorHAnsi"/>
          <w:bCs/>
          <w:sz w:val="19"/>
          <w:szCs w:val="19"/>
        </w:rPr>
        <w:t xml:space="preserve">used a </w:t>
      </w:r>
      <w:r w:rsidR="00B00BBA" w:rsidRPr="00860772">
        <w:rPr>
          <w:rFonts w:cstheme="minorHAnsi"/>
          <w:bCs/>
          <w:sz w:val="19"/>
          <w:szCs w:val="19"/>
        </w:rPr>
        <w:t>layered</w:t>
      </w:r>
      <w:r w:rsidR="00B65605" w:rsidRPr="00860772">
        <w:rPr>
          <w:rFonts w:cstheme="minorHAnsi"/>
          <w:bCs/>
          <w:sz w:val="19"/>
          <w:szCs w:val="19"/>
        </w:rPr>
        <w:t xml:space="preserve"> approach of low-, mid-, and high-level strateg</w:t>
      </w:r>
      <w:r w:rsidR="00801145" w:rsidRPr="00860772">
        <w:rPr>
          <w:rFonts w:cstheme="minorHAnsi"/>
          <w:bCs/>
          <w:sz w:val="19"/>
          <w:szCs w:val="19"/>
        </w:rPr>
        <w:t>ies over a period of three years</w:t>
      </w:r>
      <w:r w:rsidR="00AA2161" w:rsidRPr="00860772">
        <w:rPr>
          <w:rFonts w:cstheme="minorHAnsi"/>
          <w:bCs/>
          <w:sz w:val="19"/>
          <w:szCs w:val="19"/>
        </w:rPr>
        <w:t>.</w:t>
      </w:r>
      <w:r w:rsidR="006F1698" w:rsidRPr="00860772">
        <w:rPr>
          <w:rFonts w:cstheme="minorHAnsi"/>
          <w:bCs/>
          <w:sz w:val="19"/>
          <w:szCs w:val="19"/>
        </w:rPr>
        <w:t xml:space="preserve"> </w:t>
      </w:r>
      <w:r w:rsidR="00801145" w:rsidRPr="00860772">
        <w:rPr>
          <w:rFonts w:cstheme="minorHAnsi"/>
          <w:bCs/>
          <w:sz w:val="19"/>
          <w:szCs w:val="19"/>
        </w:rPr>
        <w:t>T</w:t>
      </w:r>
      <w:r w:rsidR="002B4D1A" w:rsidRPr="00860772">
        <w:rPr>
          <w:rFonts w:cstheme="minorHAnsi"/>
          <w:bCs/>
          <w:sz w:val="19"/>
          <w:szCs w:val="19"/>
        </w:rPr>
        <w:t>he</w:t>
      </w:r>
      <w:r w:rsidR="006F472E" w:rsidRPr="00860772">
        <w:rPr>
          <w:rFonts w:cstheme="minorHAnsi"/>
          <w:bCs/>
          <w:sz w:val="19"/>
          <w:szCs w:val="19"/>
        </w:rPr>
        <w:t>y</w:t>
      </w:r>
      <w:r w:rsidR="00FC20D8" w:rsidRPr="00860772">
        <w:rPr>
          <w:rFonts w:cstheme="minorHAnsi"/>
          <w:bCs/>
          <w:sz w:val="19"/>
          <w:szCs w:val="19"/>
        </w:rPr>
        <w:t xml:space="preserve"> built</w:t>
      </w:r>
      <w:r w:rsidR="002B4D1A" w:rsidRPr="00860772">
        <w:rPr>
          <w:rFonts w:cstheme="minorHAnsi"/>
          <w:bCs/>
          <w:sz w:val="19"/>
          <w:szCs w:val="19"/>
        </w:rPr>
        <w:t xml:space="preserve"> an additional layer of safety </w:t>
      </w:r>
      <w:r w:rsidR="00FC20D8" w:rsidRPr="00860772">
        <w:rPr>
          <w:rFonts w:cstheme="minorHAnsi"/>
          <w:bCs/>
          <w:sz w:val="19"/>
          <w:szCs w:val="19"/>
        </w:rPr>
        <w:t xml:space="preserve">by </w:t>
      </w:r>
      <w:r w:rsidR="00E86B55" w:rsidRPr="00860772">
        <w:rPr>
          <w:rFonts w:cstheme="minorHAnsi"/>
          <w:bCs/>
          <w:sz w:val="19"/>
          <w:szCs w:val="19"/>
        </w:rPr>
        <w:t>developing an</w:t>
      </w:r>
      <w:r w:rsidR="002B4D1A" w:rsidRPr="00860772">
        <w:rPr>
          <w:rFonts w:cstheme="minorHAnsi"/>
          <w:bCs/>
          <w:sz w:val="19"/>
          <w:szCs w:val="19"/>
        </w:rPr>
        <w:t xml:space="preserve"> automated process in which patient-specific barcode labels </w:t>
      </w:r>
      <w:r w:rsidR="001A5F0D" w:rsidRPr="00860772">
        <w:rPr>
          <w:rFonts w:cstheme="minorHAnsi"/>
          <w:bCs/>
          <w:sz w:val="19"/>
          <w:szCs w:val="19"/>
        </w:rPr>
        <w:t>a</w:t>
      </w:r>
      <w:r w:rsidR="002B4D1A" w:rsidRPr="00860772">
        <w:rPr>
          <w:rFonts w:cstheme="minorHAnsi"/>
          <w:bCs/>
          <w:sz w:val="19"/>
          <w:szCs w:val="19"/>
        </w:rPr>
        <w:t xml:space="preserve">re printed and applied to multi-use medications on the nursing unit. </w:t>
      </w:r>
      <w:r w:rsidR="00E63D4C" w:rsidRPr="00860772">
        <w:rPr>
          <w:rFonts w:cstheme="minorHAnsi"/>
          <w:bCs/>
          <w:sz w:val="19"/>
          <w:szCs w:val="19"/>
        </w:rPr>
        <w:t>Printers were installed in each medication room</w:t>
      </w:r>
      <w:r w:rsidR="009B1BB6" w:rsidRPr="00860772">
        <w:rPr>
          <w:rFonts w:cstheme="minorHAnsi"/>
          <w:bCs/>
          <w:sz w:val="19"/>
          <w:szCs w:val="19"/>
        </w:rPr>
        <w:t xml:space="preserve"> and all formulary insulin pens were moved to the automated dispensing cabinet (ADC).</w:t>
      </w:r>
      <w:r w:rsidR="00B9321F" w:rsidRPr="00860772">
        <w:rPr>
          <w:rFonts w:cstheme="minorHAnsi"/>
          <w:bCs/>
          <w:sz w:val="19"/>
          <w:szCs w:val="19"/>
        </w:rPr>
        <w:t xml:space="preserve"> Once insulin pens are removed from the ADC, a patient-specific label is applied be</w:t>
      </w:r>
      <w:r w:rsidR="005F7670" w:rsidRPr="00860772">
        <w:rPr>
          <w:rFonts w:cstheme="minorHAnsi"/>
          <w:bCs/>
          <w:sz w:val="19"/>
          <w:szCs w:val="19"/>
        </w:rPr>
        <w:t>fore it leaves the room.</w:t>
      </w:r>
      <w:r w:rsidR="00E4503E" w:rsidRPr="00860772">
        <w:rPr>
          <w:rFonts w:cstheme="minorHAnsi"/>
          <w:bCs/>
          <w:sz w:val="19"/>
          <w:szCs w:val="19"/>
        </w:rPr>
        <w:t xml:space="preserve"> </w:t>
      </w:r>
      <w:r w:rsidR="005F7670" w:rsidRPr="00860772">
        <w:rPr>
          <w:rFonts w:cstheme="minorHAnsi"/>
          <w:bCs/>
          <w:sz w:val="19"/>
          <w:szCs w:val="19"/>
        </w:rPr>
        <w:t xml:space="preserve">Before administration, nurses scan </w:t>
      </w:r>
      <w:r w:rsidR="00CF3A30" w:rsidRPr="00860772">
        <w:rPr>
          <w:rFonts w:cstheme="minorHAnsi"/>
          <w:bCs/>
          <w:sz w:val="19"/>
          <w:szCs w:val="19"/>
        </w:rPr>
        <w:t xml:space="preserve">the patient’s wristband, patient-specific barcode on the pen, and the manufacturer’s barcode. </w:t>
      </w:r>
      <w:r w:rsidR="00C03DBB" w:rsidRPr="00860772">
        <w:rPr>
          <w:rFonts w:cstheme="minorHAnsi"/>
          <w:bCs/>
          <w:sz w:val="19"/>
          <w:szCs w:val="19"/>
        </w:rPr>
        <w:t xml:space="preserve">After </w:t>
      </w:r>
      <w:proofErr w:type="gramStart"/>
      <w:r w:rsidR="00C03DBB" w:rsidRPr="00860772">
        <w:rPr>
          <w:rFonts w:cstheme="minorHAnsi"/>
          <w:bCs/>
          <w:sz w:val="19"/>
          <w:szCs w:val="19"/>
        </w:rPr>
        <w:t>all</w:t>
      </w:r>
      <w:proofErr w:type="gramEnd"/>
      <w:r w:rsidR="00C03DBB" w:rsidRPr="00860772">
        <w:rPr>
          <w:rFonts w:cstheme="minorHAnsi"/>
          <w:bCs/>
          <w:sz w:val="19"/>
          <w:szCs w:val="19"/>
        </w:rPr>
        <w:t xml:space="preserve"> three scans are complete, </w:t>
      </w:r>
      <w:r w:rsidR="00111FC7" w:rsidRPr="00860772">
        <w:rPr>
          <w:rFonts w:cstheme="minorHAnsi"/>
          <w:bCs/>
          <w:sz w:val="19"/>
          <w:szCs w:val="19"/>
        </w:rPr>
        <w:t>best practice alerts appear.</w:t>
      </w:r>
      <w:r w:rsidR="00BA7740" w:rsidRPr="00860772">
        <w:rPr>
          <w:rFonts w:cstheme="minorHAnsi"/>
          <w:bCs/>
          <w:sz w:val="19"/>
          <w:szCs w:val="19"/>
        </w:rPr>
        <w:t xml:space="preserve"> </w:t>
      </w:r>
      <w:r w:rsidR="005F7670" w:rsidRPr="00860772">
        <w:rPr>
          <w:rFonts w:cstheme="minorHAnsi"/>
          <w:bCs/>
          <w:sz w:val="19"/>
          <w:szCs w:val="19"/>
        </w:rPr>
        <w:t>S</w:t>
      </w:r>
      <w:r w:rsidR="002B4D1A" w:rsidRPr="00860772">
        <w:rPr>
          <w:rFonts w:cstheme="minorHAnsi"/>
          <w:bCs/>
          <w:sz w:val="19"/>
          <w:szCs w:val="19"/>
        </w:rPr>
        <w:t xml:space="preserve">ince implementation, </w:t>
      </w:r>
      <w:proofErr w:type="spellStart"/>
      <w:r w:rsidR="00DB5D3F" w:rsidRPr="00860772">
        <w:rPr>
          <w:rFonts w:cstheme="minorHAnsi"/>
          <w:bCs/>
          <w:sz w:val="19"/>
          <w:szCs w:val="19"/>
        </w:rPr>
        <w:t>Corewell</w:t>
      </w:r>
      <w:proofErr w:type="spellEnd"/>
      <w:r w:rsidR="00DB5D3F" w:rsidRPr="00860772">
        <w:rPr>
          <w:rFonts w:cstheme="minorHAnsi"/>
          <w:bCs/>
          <w:sz w:val="19"/>
          <w:szCs w:val="19"/>
        </w:rPr>
        <w:t xml:space="preserve"> Health West has </w:t>
      </w:r>
      <w:r w:rsidR="002B4D1A" w:rsidRPr="00860772">
        <w:rPr>
          <w:rFonts w:cstheme="minorHAnsi"/>
          <w:bCs/>
          <w:sz w:val="19"/>
          <w:szCs w:val="19"/>
        </w:rPr>
        <w:t>had zero patient exposures.</w:t>
      </w:r>
      <w:r w:rsidR="00964BCB" w:rsidRPr="00860772">
        <w:rPr>
          <w:rFonts w:cstheme="minorHAnsi"/>
          <w:bCs/>
          <w:sz w:val="19"/>
          <w:szCs w:val="19"/>
        </w:rPr>
        <w:t xml:space="preserve"> </w:t>
      </w:r>
      <w:r w:rsidR="00DB5D3F" w:rsidRPr="00860772">
        <w:rPr>
          <w:rFonts w:cstheme="minorHAnsi"/>
          <w:bCs/>
          <w:sz w:val="19"/>
          <w:szCs w:val="19"/>
        </w:rPr>
        <w:t>They have</w:t>
      </w:r>
      <w:r w:rsidR="00964BCB" w:rsidRPr="00860772">
        <w:rPr>
          <w:rFonts w:cstheme="minorHAnsi"/>
          <w:bCs/>
          <w:sz w:val="19"/>
          <w:szCs w:val="19"/>
        </w:rPr>
        <w:t xml:space="preserve"> shared their pr</w:t>
      </w:r>
      <w:r w:rsidR="005F6CB1" w:rsidRPr="00860772">
        <w:rPr>
          <w:rFonts w:cstheme="minorHAnsi"/>
          <w:bCs/>
          <w:sz w:val="19"/>
          <w:szCs w:val="19"/>
        </w:rPr>
        <w:t>ocess at the state, local, and national level an</w:t>
      </w:r>
      <w:r w:rsidR="00CA2C1F" w:rsidRPr="00860772">
        <w:rPr>
          <w:rFonts w:cstheme="minorHAnsi"/>
          <w:bCs/>
          <w:sz w:val="19"/>
          <w:szCs w:val="19"/>
        </w:rPr>
        <w:t>d with E</w:t>
      </w:r>
      <w:r w:rsidR="00447A26" w:rsidRPr="00860772">
        <w:rPr>
          <w:rFonts w:cstheme="minorHAnsi"/>
          <w:bCs/>
          <w:sz w:val="19"/>
          <w:szCs w:val="19"/>
        </w:rPr>
        <w:t>pic</w:t>
      </w:r>
      <w:r w:rsidR="00CA2C1F" w:rsidRPr="00860772">
        <w:rPr>
          <w:rFonts w:cstheme="minorHAnsi"/>
          <w:bCs/>
          <w:sz w:val="19"/>
          <w:szCs w:val="19"/>
        </w:rPr>
        <w:t xml:space="preserve">, which intends to include it </w:t>
      </w:r>
      <w:r w:rsidR="0072189E" w:rsidRPr="00860772">
        <w:rPr>
          <w:rFonts w:cstheme="minorHAnsi"/>
          <w:bCs/>
          <w:sz w:val="19"/>
          <w:szCs w:val="19"/>
        </w:rPr>
        <w:t xml:space="preserve">in their software </w:t>
      </w:r>
      <w:r w:rsidR="00871637" w:rsidRPr="00860772">
        <w:rPr>
          <w:rFonts w:cstheme="minorHAnsi"/>
          <w:bCs/>
          <w:sz w:val="19"/>
          <w:szCs w:val="19"/>
        </w:rPr>
        <w:t>in</w:t>
      </w:r>
      <w:r w:rsidR="00741A07" w:rsidRPr="00860772">
        <w:rPr>
          <w:rFonts w:cstheme="minorHAnsi"/>
          <w:bCs/>
          <w:sz w:val="19"/>
          <w:szCs w:val="19"/>
        </w:rPr>
        <w:t xml:space="preserve"> </w:t>
      </w:r>
      <w:r w:rsidR="00871637" w:rsidRPr="00860772">
        <w:rPr>
          <w:rFonts w:cstheme="minorHAnsi"/>
          <w:bCs/>
          <w:sz w:val="19"/>
          <w:szCs w:val="19"/>
        </w:rPr>
        <w:t>2024.</w:t>
      </w:r>
    </w:p>
    <w:p w14:paraId="691C8648" w14:textId="77777777" w:rsidR="008C0B1F" w:rsidRPr="00860772" w:rsidRDefault="008C0B1F" w:rsidP="00BF5235">
      <w:pPr>
        <w:autoSpaceDE w:val="0"/>
        <w:autoSpaceDN w:val="0"/>
        <w:adjustRightInd w:val="0"/>
        <w:rPr>
          <w:rFonts w:cs="Arial"/>
          <w:color w:val="222222"/>
          <w:sz w:val="19"/>
          <w:szCs w:val="19"/>
          <w:shd w:val="clear" w:color="auto" w:fill="FFFFFF"/>
        </w:rPr>
      </w:pPr>
    </w:p>
    <w:p w14:paraId="45435F50" w14:textId="2EF8A478" w:rsidR="00BF5235" w:rsidRPr="00860772" w:rsidRDefault="00440567" w:rsidP="00BF5235">
      <w:pPr>
        <w:autoSpaceDE w:val="0"/>
        <w:autoSpaceDN w:val="0"/>
        <w:adjustRightInd w:val="0"/>
        <w:rPr>
          <w:rFonts w:cstheme="minorHAnsi"/>
          <w:sz w:val="19"/>
          <w:szCs w:val="19"/>
          <w:bdr w:val="none" w:sz="0" w:space="0" w:color="auto" w:frame="1"/>
          <w:shd w:val="clear" w:color="auto" w:fill="FFFFFF"/>
        </w:rPr>
      </w:pPr>
      <w:r w:rsidRPr="00860772">
        <w:rPr>
          <w:rFonts w:cs="Arial"/>
          <w:color w:val="222222"/>
          <w:sz w:val="19"/>
          <w:szCs w:val="19"/>
          <w:shd w:val="clear" w:color="auto" w:fill="FFFFFF"/>
        </w:rPr>
        <w:t>The </w:t>
      </w:r>
      <w:r w:rsidRPr="00860772">
        <w:rPr>
          <w:rFonts w:cs="Arial"/>
          <w:b/>
          <w:bCs/>
          <w:color w:val="222222"/>
          <w:sz w:val="19"/>
          <w:szCs w:val="19"/>
          <w:shd w:val="clear" w:color="auto" w:fill="FFFFFF"/>
        </w:rPr>
        <w:t>ISMP Lifetime Achievement Award</w:t>
      </w:r>
      <w:r w:rsidRPr="00860772">
        <w:rPr>
          <w:rFonts w:cs="Arial"/>
          <w:color w:val="222222"/>
          <w:sz w:val="19"/>
          <w:szCs w:val="19"/>
          <w:shd w:val="clear" w:color="auto" w:fill="FFFFFF"/>
        </w:rPr>
        <w:t> is being presented to</w:t>
      </w:r>
      <w:r w:rsidR="00BF5235" w:rsidRPr="00860772">
        <w:rPr>
          <w:rFonts w:cs="Arial"/>
          <w:color w:val="222222"/>
          <w:sz w:val="19"/>
          <w:szCs w:val="19"/>
          <w:shd w:val="clear" w:color="auto" w:fill="FFFFFF"/>
        </w:rPr>
        <w:t xml:space="preserve"> </w:t>
      </w:r>
      <w:r w:rsidR="00BF5235" w:rsidRPr="00860772">
        <w:rPr>
          <w:rFonts w:cstheme="minorHAnsi"/>
          <w:b/>
          <w:bCs/>
          <w:i/>
          <w:iCs/>
          <w:sz w:val="19"/>
          <w:szCs w:val="19"/>
          <w:bdr w:val="none" w:sz="0" w:space="0" w:color="auto" w:frame="1"/>
          <w:shd w:val="clear" w:color="auto" w:fill="FFFFFF"/>
        </w:rPr>
        <w:t>Susan Donnell Scott PhD, RN, CPPS, FAAN</w:t>
      </w:r>
      <w:r w:rsidR="00BF5235" w:rsidRPr="00860772">
        <w:rPr>
          <w:rFonts w:cstheme="minorHAnsi"/>
          <w:sz w:val="19"/>
          <w:szCs w:val="19"/>
          <w:bdr w:val="none" w:sz="0" w:space="0" w:color="auto" w:frame="1"/>
          <w:shd w:val="clear" w:color="auto" w:fill="FFFFFF"/>
        </w:rPr>
        <w:t> for her dedication to developing strong peer support for clinicians and second victims of medication errors. Dr. Scott’s groundbreaking research has helped define the “second victim” phenomenon, and increased understanding of the unique needs of health</w:t>
      </w:r>
      <w:r w:rsidR="008D201D">
        <w:rPr>
          <w:rFonts w:cstheme="minorHAnsi"/>
          <w:sz w:val="19"/>
          <w:szCs w:val="19"/>
          <w:bdr w:val="none" w:sz="0" w:space="0" w:color="auto" w:frame="1"/>
          <w:shd w:val="clear" w:color="auto" w:fill="FFFFFF"/>
        </w:rPr>
        <w:t xml:space="preserve"> </w:t>
      </w:r>
      <w:r w:rsidR="00BF5235" w:rsidRPr="00860772">
        <w:rPr>
          <w:rFonts w:cstheme="minorHAnsi"/>
          <w:sz w:val="19"/>
          <w:szCs w:val="19"/>
          <w:bdr w:val="none" w:sz="0" w:space="0" w:color="auto" w:frame="1"/>
          <w:shd w:val="clear" w:color="auto" w:fill="FFFFFF"/>
        </w:rPr>
        <w:t xml:space="preserve">care team members during the aftermath of unexpected clinical events. She designed and deployed a first-of-its-kind peer support network, the </w:t>
      </w:r>
      <w:proofErr w:type="spellStart"/>
      <w:r w:rsidR="00BF5235" w:rsidRPr="00860772">
        <w:rPr>
          <w:rFonts w:cstheme="minorHAnsi"/>
          <w:sz w:val="19"/>
          <w:szCs w:val="19"/>
          <w:bdr w:val="none" w:sz="0" w:space="0" w:color="auto" w:frame="1"/>
          <w:shd w:val="clear" w:color="auto" w:fill="FFFFFF"/>
        </w:rPr>
        <w:t>forYOU</w:t>
      </w:r>
      <w:proofErr w:type="spellEnd"/>
      <w:r w:rsidR="00BF5235" w:rsidRPr="00860772">
        <w:rPr>
          <w:rFonts w:cstheme="minorHAnsi"/>
          <w:sz w:val="19"/>
          <w:szCs w:val="19"/>
          <w:bdr w:val="none" w:sz="0" w:space="0" w:color="auto" w:frame="1"/>
          <w:shd w:val="clear" w:color="auto" w:fill="FFFFFF"/>
        </w:rPr>
        <w:t xml:space="preserve"> Team, at the University of Missouri Health Care System (MUHC) in Columbia, MO. This evidence-based and holistic approach to provision of institutional support promotes the psychological safety of staff during the period of extreme stress following emotionally challenging clinical events and has become an international model for healthcare organizations seeking to create their own support structure. In addition to leading the </w:t>
      </w:r>
      <w:proofErr w:type="spellStart"/>
      <w:r w:rsidR="00BF5235" w:rsidRPr="00860772">
        <w:rPr>
          <w:rFonts w:cstheme="minorHAnsi"/>
          <w:sz w:val="19"/>
          <w:szCs w:val="19"/>
          <w:bdr w:val="none" w:sz="0" w:space="0" w:color="auto" w:frame="1"/>
          <w:shd w:val="clear" w:color="auto" w:fill="FFFFFF"/>
        </w:rPr>
        <w:t>forYOU</w:t>
      </w:r>
      <w:proofErr w:type="spellEnd"/>
      <w:r w:rsidR="00BF5235" w:rsidRPr="00860772">
        <w:rPr>
          <w:rFonts w:cstheme="minorHAnsi"/>
          <w:sz w:val="19"/>
          <w:szCs w:val="19"/>
          <w:bdr w:val="none" w:sz="0" w:space="0" w:color="auto" w:frame="1"/>
          <w:shd w:val="clear" w:color="auto" w:fill="FFFFFF"/>
        </w:rPr>
        <w:t xml:space="preserve"> Team, Dr. Scott currently practices as a nurse scientist at the University of Missouri </w:t>
      </w:r>
      <w:r w:rsidR="00294450" w:rsidRPr="00860772">
        <w:rPr>
          <w:rFonts w:cstheme="minorHAnsi"/>
          <w:sz w:val="19"/>
          <w:szCs w:val="19"/>
          <w:bdr w:val="none" w:sz="0" w:space="0" w:color="auto" w:frame="1"/>
          <w:shd w:val="clear" w:color="auto" w:fill="FFFFFF"/>
        </w:rPr>
        <w:t xml:space="preserve">Health Care </w:t>
      </w:r>
      <w:r w:rsidR="00BF5235" w:rsidRPr="00860772">
        <w:rPr>
          <w:rFonts w:cstheme="minorHAnsi"/>
          <w:sz w:val="19"/>
          <w:szCs w:val="19"/>
          <w:bdr w:val="none" w:sz="0" w:space="0" w:color="auto" w:frame="1"/>
          <w:shd w:val="clear" w:color="auto" w:fill="FFFFFF"/>
        </w:rPr>
        <w:t>and is an adjunct associate professor at the Sinclair School of Nursing. She has partnered with a wide range of other organizations, including the Agency for Healthcare Research and Quality, American Hospital Association, The Joint Commission, Institute for Healthcare Improvement, and Medically Induced Trauma Support Services to ensure that comprehensive second victim support interventions are accessible to healthcare institutions around the globe. </w:t>
      </w:r>
    </w:p>
    <w:p w14:paraId="77A146F8" w14:textId="77777777" w:rsidR="007B6D17" w:rsidRPr="00860772" w:rsidRDefault="007B6D17" w:rsidP="00BF5235">
      <w:pPr>
        <w:autoSpaceDE w:val="0"/>
        <w:autoSpaceDN w:val="0"/>
        <w:adjustRightInd w:val="0"/>
        <w:rPr>
          <w:rFonts w:cstheme="minorHAnsi"/>
          <w:sz w:val="19"/>
          <w:szCs w:val="19"/>
          <w:bdr w:val="none" w:sz="0" w:space="0" w:color="auto" w:frame="1"/>
          <w:shd w:val="clear" w:color="auto" w:fill="FFFFFF"/>
        </w:rPr>
      </w:pPr>
    </w:p>
    <w:p w14:paraId="3D95AA80" w14:textId="744CEF52" w:rsidR="00440567" w:rsidRPr="00860772" w:rsidRDefault="007B6D17" w:rsidP="008C0B1F">
      <w:pPr>
        <w:shd w:val="clear" w:color="auto" w:fill="FFFFFF"/>
        <w:outlineLvl w:val="0"/>
        <w:rPr>
          <w:rFonts w:eastAsia="Calibri" w:cstheme="minorHAnsi"/>
          <w:color w:val="222222"/>
          <w:sz w:val="19"/>
          <w:szCs w:val="19"/>
        </w:rPr>
      </w:pPr>
      <w:r w:rsidRPr="00860772">
        <w:rPr>
          <w:rFonts w:eastAsia="Calibri" w:cstheme="minorHAnsi"/>
          <w:color w:val="222222"/>
          <w:sz w:val="19"/>
          <w:szCs w:val="19"/>
        </w:rPr>
        <w:t xml:space="preserve">This year’s Cheers Awards speaker will be </w:t>
      </w:r>
      <w:proofErr w:type="spellStart"/>
      <w:r w:rsidRPr="00860772">
        <w:rPr>
          <w:rFonts w:eastAsia="Calibri" w:cstheme="minorHAnsi"/>
          <w:b/>
          <w:bCs/>
          <w:color w:val="222222"/>
          <w:sz w:val="19"/>
          <w:szCs w:val="19"/>
        </w:rPr>
        <w:t>RaDonda</w:t>
      </w:r>
      <w:proofErr w:type="spellEnd"/>
      <w:r w:rsidRPr="00860772">
        <w:rPr>
          <w:rFonts w:eastAsia="Calibri" w:cstheme="minorHAnsi"/>
          <w:b/>
          <w:bCs/>
          <w:color w:val="222222"/>
          <w:sz w:val="19"/>
          <w:szCs w:val="19"/>
        </w:rPr>
        <w:t xml:space="preserve"> Vaught</w:t>
      </w:r>
      <w:r w:rsidRPr="00860772">
        <w:rPr>
          <w:rFonts w:eastAsia="Calibri" w:cstheme="minorHAnsi"/>
          <w:color w:val="222222"/>
          <w:sz w:val="19"/>
          <w:szCs w:val="19"/>
        </w:rPr>
        <w:t xml:space="preserve">, a former nurse criminally prosecuted for a fatal medication error who has a compelling story to tell. </w:t>
      </w:r>
      <w:proofErr w:type="spellStart"/>
      <w:r w:rsidRPr="00860772">
        <w:rPr>
          <w:rFonts w:eastAsia="Calibri" w:cstheme="minorHAnsi"/>
          <w:color w:val="222222"/>
          <w:sz w:val="19"/>
          <w:szCs w:val="19"/>
        </w:rPr>
        <w:t>RaDonda</w:t>
      </w:r>
      <w:proofErr w:type="spellEnd"/>
      <w:r w:rsidRPr="00860772">
        <w:rPr>
          <w:rFonts w:eastAsia="Calibri" w:cstheme="minorHAnsi"/>
          <w:color w:val="222222"/>
          <w:sz w:val="19"/>
          <w:szCs w:val="19"/>
        </w:rPr>
        <w:t xml:space="preserve"> holds a BSN from Western Kentucky University and while working as a registered nurse, committed a medication error that ended the life of a patient in 2017. She self-reported her error and provided detailed information to help prevent similar mistakes in the future but was convicted of two felony charges and lost her nursing license in what was one of the highest profile healthcare-related criminal cases in recent years. ISMP and many other healthcare organizations have spoken out in support of </w:t>
      </w:r>
      <w:proofErr w:type="spellStart"/>
      <w:r w:rsidRPr="00860772">
        <w:rPr>
          <w:rFonts w:eastAsia="Calibri" w:cstheme="minorHAnsi"/>
          <w:color w:val="222222"/>
          <w:sz w:val="19"/>
          <w:szCs w:val="19"/>
        </w:rPr>
        <w:t>RaDonda</w:t>
      </w:r>
      <w:proofErr w:type="spellEnd"/>
      <w:r w:rsidRPr="00860772">
        <w:rPr>
          <w:rFonts w:eastAsia="Calibri" w:cstheme="minorHAnsi"/>
          <w:color w:val="222222"/>
          <w:sz w:val="19"/>
          <w:szCs w:val="19"/>
        </w:rPr>
        <w:t xml:space="preserve"> and against the criminalization of medication errors. Today she is a passionate advocate for system-based medication safety and improvement and speaks about the impact this sentinel event has had on her life and her profession.   </w:t>
      </w:r>
    </w:p>
    <w:p w14:paraId="31BAC851" w14:textId="77777777" w:rsidR="00440567" w:rsidRPr="00440567" w:rsidRDefault="00440567" w:rsidP="00440567">
      <w:pPr>
        <w:shd w:val="clear" w:color="auto" w:fill="FFFFFF"/>
        <w:rPr>
          <w:rFonts w:eastAsia="Times New Roman" w:cs="Calibri"/>
        </w:rPr>
      </w:pPr>
    </w:p>
    <w:p w14:paraId="61ABEB1F" w14:textId="77777777" w:rsidR="00276C53" w:rsidRDefault="00276C53" w:rsidP="00440567">
      <w:pPr>
        <w:pStyle w:val="NormalWeb"/>
        <w:spacing w:before="0" w:beforeAutospacing="0" w:after="0" w:afterAutospacing="0"/>
        <w:rPr>
          <w:b/>
          <w:bCs/>
          <w:color w:val="000000"/>
          <w:spacing w:val="2"/>
          <w:sz w:val="16"/>
          <w:szCs w:val="16"/>
          <w:shd w:val="clear" w:color="auto" w:fill="FFFFFF"/>
        </w:rPr>
      </w:pPr>
    </w:p>
    <w:p w14:paraId="4CA5C9C3" w14:textId="6E9EEB0B" w:rsidR="00440567" w:rsidRPr="00860772" w:rsidRDefault="00440567" w:rsidP="00440567">
      <w:pPr>
        <w:pStyle w:val="NormalWeb"/>
        <w:spacing w:before="0" w:beforeAutospacing="0" w:after="0" w:afterAutospacing="0"/>
        <w:rPr>
          <w:b/>
          <w:bCs/>
          <w:color w:val="000000"/>
          <w:spacing w:val="2"/>
          <w:sz w:val="16"/>
          <w:szCs w:val="16"/>
          <w:shd w:val="clear" w:color="auto" w:fill="FFFFFF"/>
        </w:rPr>
      </w:pPr>
      <w:r w:rsidRPr="00860772">
        <w:rPr>
          <w:b/>
          <w:bCs/>
          <w:color w:val="000000"/>
          <w:spacing w:val="2"/>
          <w:sz w:val="16"/>
          <w:szCs w:val="16"/>
          <w:shd w:val="clear" w:color="auto" w:fill="FFFFFF"/>
        </w:rPr>
        <w:t>About the Institute for Safe Medication Practices</w:t>
      </w:r>
    </w:p>
    <w:p w14:paraId="0F3A1D14" w14:textId="77777777" w:rsidR="00440567" w:rsidRPr="00860772" w:rsidRDefault="00440567" w:rsidP="00440567">
      <w:pPr>
        <w:pStyle w:val="NormalWeb"/>
        <w:shd w:val="clear" w:color="auto" w:fill="FFFFFF"/>
        <w:spacing w:before="0" w:beforeAutospacing="0" w:after="0" w:afterAutospacing="0"/>
        <w:rPr>
          <w:color w:val="141414"/>
          <w:sz w:val="16"/>
          <w:szCs w:val="16"/>
        </w:rPr>
      </w:pPr>
      <w:r w:rsidRPr="00860772">
        <w:rPr>
          <w:color w:val="000000"/>
          <w:spacing w:val="2"/>
          <w:sz w:val="16"/>
          <w:szCs w:val="16"/>
          <w:shd w:val="clear" w:color="auto" w:fill="FFFFFF"/>
        </w:rPr>
        <w:t xml:space="preserve">The Institute for Safe Medication Practices (ISMP) is the nation’s first 501c (3) nonprofit organization devoted entirely to preventing medication errors. </w:t>
      </w:r>
      <w:r w:rsidRPr="00860772">
        <w:rPr>
          <w:color w:val="141414"/>
          <w:sz w:val="16"/>
          <w:szCs w:val="16"/>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1" w:history="1">
        <w:r w:rsidRPr="00860772">
          <w:rPr>
            <w:rStyle w:val="Hyperlink"/>
            <w:sz w:val="16"/>
            <w:szCs w:val="16"/>
          </w:rPr>
          <w:t>www.ismp.org</w:t>
        </w:r>
      </w:hyperlink>
      <w:r w:rsidRPr="00860772">
        <w:rPr>
          <w:color w:val="141414"/>
          <w:sz w:val="16"/>
          <w:szCs w:val="16"/>
        </w:rPr>
        <w:t xml:space="preserve"> and follow @ismp_org to learn more. </w:t>
      </w:r>
    </w:p>
    <w:sectPr w:rsidR="00440567" w:rsidRPr="00860772" w:rsidSect="003E6EA8">
      <w:headerReference w:type="default" r:id="rId12"/>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8F29" w14:textId="77777777" w:rsidR="00610029" w:rsidRDefault="00610029" w:rsidP="00927FB4">
      <w:pPr>
        <w:spacing w:line="240" w:lineRule="auto"/>
      </w:pPr>
      <w:r>
        <w:separator/>
      </w:r>
    </w:p>
  </w:endnote>
  <w:endnote w:type="continuationSeparator" w:id="0">
    <w:p w14:paraId="5BFE5923" w14:textId="77777777" w:rsidR="00610029" w:rsidRDefault="00610029"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6C92" w14:textId="77777777" w:rsidR="00610029" w:rsidRDefault="00610029" w:rsidP="00927FB4">
      <w:pPr>
        <w:spacing w:line="240" w:lineRule="auto"/>
      </w:pPr>
      <w:r>
        <w:separator/>
      </w:r>
    </w:p>
  </w:footnote>
  <w:footnote w:type="continuationSeparator" w:id="0">
    <w:p w14:paraId="5892D29E" w14:textId="77777777" w:rsidR="00610029" w:rsidRDefault="00610029"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7216"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59264"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F853A"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731B1"/>
    <w:multiLevelType w:val="hybridMultilevel"/>
    <w:tmpl w:val="269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146960">
    <w:abstractNumId w:val="3"/>
  </w:num>
  <w:num w:numId="2" w16cid:durableId="383483191">
    <w:abstractNumId w:val="0"/>
  </w:num>
  <w:num w:numId="3" w16cid:durableId="1050807565">
    <w:abstractNumId w:val="2"/>
  </w:num>
  <w:num w:numId="4" w16cid:durableId="39867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512C"/>
    <w:rsid w:val="000071E1"/>
    <w:rsid w:val="0004735B"/>
    <w:rsid w:val="00051523"/>
    <w:rsid w:val="00053973"/>
    <w:rsid w:val="00071AFD"/>
    <w:rsid w:val="0007636A"/>
    <w:rsid w:val="0009186A"/>
    <w:rsid w:val="000951C2"/>
    <w:rsid w:val="00095811"/>
    <w:rsid w:val="000A4839"/>
    <w:rsid w:val="000B298F"/>
    <w:rsid w:val="000B701F"/>
    <w:rsid w:val="000C20B2"/>
    <w:rsid w:val="000D28CE"/>
    <w:rsid w:val="000D4249"/>
    <w:rsid w:val="000D5D77"/>
    <w:rsid w:val="000F125A"/>
    <w:rsid w:val="000F2BF6"/>
    <w:rsid w:val="00107C87"/>
    <w:rsid w:val="00111FC7"/>
    <w:rsid w:val="0011499F"/>
    <w:rsid w:val="00125F60"/>
    <w:rsid w:val="0013239A"/>
    <w:rsid w:val="00144B47"/>
    <w:rsid w:val="001601C7"/>
    <w:rsid w:val="001633C8"/>
    <w:rsid w:val="00176CE4"/>
    <w:rsid w:val="00191069"/>
    <w:rsid w:val="001A0028"/>
    <w:rsid w:val="001A5F0D"/>
    <w:rsid w:val="001B3D88"/>
    <w:rsid w:val="001E074F"/>
    <w:rsid w:val="001F37C7"/>
    <w:rsid w:val="00201FCB"/>
    <w:rsid w:val="00203C6C"/>
    <w:rsid w:val="0020657B"/>
    <w:rsid w:val="002272AD"/>
    <w:rsid w:val="00243DE4"/>
    <w:rsid w:val="0025041E"/>
    <w:rsid w:val="002548E0"/>
    <w:rsid w:val="0026602F"/>
    <w:rsid w:val="00270E75"/>
    <w:rsid w:val="00276C53"/>
    <w:rsid w:val="00287C24"/>
    <w:rsid w:val="00294450"/>
    <w:rsid w:val="002A0275"/>
    <w:rsid w:val="002B4D1A"/>
    <w:rsid w:val="002C04D8"/>
    <w:rsid w:val="002C132E"/>
    <w:rsid w:val="002C29EC"/>
    <w:rsid w:val="002C2B5D"/>
    <w:rsid w:val="002C5FB8"/>
    <w:rsid w:val="002D3056"/>
    <w:rsid w:val="002D530F"/>
    <w:rsid w:val="00304761"/>
    <w:rsid w:val="00307F61"/>
    <w:rsid w:val="003108C4"/>
    <w:rsid w:val="003126E7"/>
    <w:rsid w:val="0032272B"/>
    <w:rsid w:val="00326602"/>
    <w:rsid w:val="003559C4"/>
    <w:rsid w:val="00365315"/>
    <w:rsid w:val="003848EF"/>
    <w:rsid w:val="00384EDC"/>
    <w:rsid w:val="003930B4"/>
    <w:rsid w:val="003978E8"/>
    <w:rsid w:val="003A5F72"/>
    <w:rsid w:val="003B10B8"/>
    <w:rsid w:val="003C2599"/>
    <w:rsid w:val="003C3E0F"/>
    <w:rsid w:val="003D6684"/>
    <w:rsid w:val="003E2850"/>
    <w:rsid w:val="003E5B02"/>
    <w:rsid w:val="003E6EA8"/>
    <w:rsid w:val="003F0BB3"/>
    <w:rsid w:val="003F21F5"/>
    <w:rsid w:val="003F42C6"/>
    <w:rsid w:val="0040395A"/>
    <w:rsid w:val="00406C83"/>
    <w:rsid w:val="00421BB7"/>
    <w:rsid w:val="004368AA"/>
    <w:rsid w:val="00440567"/>
    <w:rsid w:val="004416BC"/>
    <w:rsid w:val="00447399"/>
    <w:rsid w:val="00447A26"/>
    <w:rsid w:val="004500A2"/>
    <w:rsid w:val="004504E7"/>
    <w:rsid w:val="0045211B"/>
    <w:rsid w:val="004526CD"/>
    <w:rsid w:val="0045392F"/>
    <w:rsid w:val="0046298A"/>
    <w:rsid w:val="00474E75"/>
    <w:rsid w:val="0047646D"/>
    <w:rsid w:val="00484E5F"/>
    <w:rsid w:val="004974D2"/>
    <w:rsid w:val="004A03C8"/>
    <w:rsid w:val="004A4A58"/>
    <w:rsid w:val="004A5668"/>
    <w:rsid w:val="004C430F"/>
    <w:rsid w:val="004D3D49"/>
    <w:rsid w:val="004D4E2B"/>
    <w:rsid w:val="004D562C"/>
    <w:rsid w:val="004F077D"/>
    <w:rsid w:val="004F13A3"/>
    <w:rsid w:val="004F34FD"/>
    <w:rsid w:val="00501738"/>
    <w:rsid w:val="0052572B"/>
    <w:rsid w:val="00536CF2"/>
    <w:rsid w:val="005410EC"/>
    <w:rsid w:val="005418E5"/>
    <w:rsid w:val="005514B9"/>
    <w:rsid w:val="00552443"/>
    <w:rsid w:val="00554997"/>
    <w:rsid w:val="0055644A"/>
    <w:rsid w:val="005577AB"/>
    <w:rsid w:val="005631BC"/>
    <w:rsid w:val="0057673C"/>
    <w:rsid w:val="00576BC5"/>
    <w:rsid w:val="005870AB"/>
    <w:rsid w:val="0059006B"/>
    <w:rsid w:val="005B39F6"/>
    <w:rsid w:val="005B3E33"/>
    <w:rsid w:val="005B4E7C"/>
    <w:rsid w:val="005C6BD1"/>
    <w:rsid w:val="005D0F96"/>
    <w:rsid w:val="005E35E1"/>
    <w:rsid w:val="005F2E64"/>
    <w:rsid w:val="005F6632"/>
    <w:rsid w:val="005F6CB1"/>
    <w:rsid w:val="005F7670"/>
    <w:rsid w:val="006021B3"/>
    <w:rsid w:val="0060450E"/>
    <w:rsid w:val="00604C99"/>
    <w:rsid w:val="00604F7A"/>
    <w:rsid w:val="00606B12"/>
    <w:rsid w:val="00610029"/>
    <w:rsid w:val="00630BBC"/>
    <w:rsid w:val="00655215"/>
    <w:rsid w:val="00656391"/>
    <w:rsid w:val="0066264D"/>
    <w:rsid w:val="006839E3"/>
    <w:rsid w:val="00683F08"/>
    <w:rsid w:val="00690BC0"/>
    <w:rsid w:val="006938E8"/>
    <w:rsid w:val="006974FF"/>
    <w:rsid w:val="006A0F68"/>
    <w:rsid w:val="006A11D0"/>
    <w:rsid w:val="006A7433"/>
    <w:rsid w:val="006C0ABF"/>
    <w:rsid w:val="006C2AF9"/>
    <w:rsid w:val="006D3941"/>
    <w:rsid w:val="006D6E3D"/>
    <w:rsid w:val="006E4B42"/>
    <w:rsid w:val="006F1698"/>
    <w:rsid w:val="006F472E"/>
    <w:rsid w:val="0070630B"/>
    <w:rsid w:val="007103DB"/>
    <w:rsid w:val="007150D6"/>
    <w:rsid w:val="0072017C"/>
    <w:rsid w:val="0072189E"/>
    <w:rsid w:val="00721C72"/>
    <w:rsid w:val="007235BA"/>
    <w:rsid w:val="00741A07"/>
    <w:rsid w:val="00761660"/>
    <w:rsid w:val="00787C13"/>
    <w:rsid w:val="0079417A"/>
    <w:rsid w:val="0079598B"/>
    <w:rsid w:val="007B6D17"/>
    <w:rsid w:val="007C500C"/>
    <w:rsid w:val="007C7E08"/>
    <w:rsid w:val="007D3140"/>
    <w:rsid w:val="007F2FDF"/>
    <w:rsid w:val="00801145"/>
    <w:rsid w:val="00815665"/>
    <w:rsid w:val="0085361D"/>
    <w:rsid w:val="00860772"/>
    <w:rsid w:val="008670E5"/>
    <w:rsid w:val="00871637"/>
    <w:rsid w:val="008935ED"/>
    <w:rsid w:val="008A5BB3"/>
    <w:rsid w:val="008C0B1F"/>
    <w:rsid w:val="008C32A1"/>
    <w:rsid w:val="008D05AA"/>
    <w:rsid w:val="008D1694"/>
    <w:rsid w:val="008D201D"/>
    <w:rsid w:val="008E1DF1"/>
    <w:rsid w:val="008E7C38"/>
    <w:rsid w:val="008F0642"/>
    <w:rsid w:val="008F2336"/>
    <w:rsid w:val="00916EA0"/>
    <w:rsid w:val="009215CA"/>
    <w:rsid w:val="00927FB4"/>
    <w:rsid w:val="00933726"/>
    <w:rsid w:val="0094334A"/>
    <w:rsid w:val="0094400B"/>
    <w:rsid w:val="0094721A"/>
    <w:rsid w:val="00964BCB"/>
    <w:rsid w:val="009666D6"/>
    <w:rsid w:val="00975261"/>
    <w:rsid w:val="00975ED2"/>
    <w:rsid w:val="0097698C"/>
    <w:rsid w:val="00993741"/>
    <w:rsid w:val="0099502C"/>
    <w:rsid w:val="009B1BB6"/>
    <w:rsid w:val="009B4B91"/>
    <w:rsid w:val="009C237F"/>
    <w:rsid w:val="009D7A75"/>
    <w:rsid w:val="009E2C5D"/>
    <w:rsid w:val="009E3EB8"/>
    <w:rsid w:val="009F45E6"/>
    <w:rsid w:val="00A0040D"/>
    <w:rsid w:val="00A03AFB"/>
    <w:rsid w:val="00A1164A"/>
    <w:rsid w:val="00A130F6"/>
    <w:rsid w:val="00A20B12"/>
    <w:rsid w:val="00A2289F"/>
    <w:rsid w:val="00A3314D"/>
    <w:rsid w:val="00A73222"/>
    <w:rsid w:val="00A7678A"/>
    <w:rsid w:val="00A948D1"/>
    <w:rsid w:val="00AA0905"/>
    <w:rsid w:val="00AA2161"/>
    <w:rsid w:val="00AA6519"/>
    <w:rsid w:val="00AB3C80"/>
    <w:rsid w:val="00AB60FC"/>
    <w:rsid w:val="00AB77F9"/>
    <w:rsid w:val="00AC07B2"/>
    <w:rsid w:val="00AC0B4E"/>
    <w:rsid w:val="00AD1571"/>
    <w:rsid w:val="00AD6957"/>
    <w:rsid w:val="00AF0E99"/>
    <w:rsid w:val="00AF6F1B"/>
    <w:rsid w:val="00B00BBA"/>
    <w:rsid w:val="00B01C38"/>
    <w:rsid w:val="00B03D0B"/>
    <w:rsid w:val="00B072D6"/>
    <w:rsid w:val="00B11A21"/>
    <w:rsid w:val="00B159A1"/>
    <w:rsid w:val="00B20BDF"/>
    <w:rsid w:val="00B27033"/>
    <w:rsid w:val="00B27E0D"/>
    <w:rsid w:val="00B3734E"/>
    <w:rsid w:val="00B4272E"/>
    <w:rsid w:val="00B62843"/>
    <w:rsid w:val="00B628DD"/>
    <w:rsid w:val="00B65605"/>
    <w:rsid w:val="00B65FCF"/>
    <w:rsid w:val="00B66B9F"/>
    <w:rsid w:val="00B717D7"/>
    <w:rsid w:val="00B72C83"/>
    <w:rsid w:val="00B74754"/>
    <w:rsid w:val="00B76188"/>
    <w:rsid w:val="00B8455F"/>
    <w:rsid w:val="00B930AB"/>
    <w:rsid w:val="00B9321F"/>
    <w:rsid w:val="00BA7740"/>
    <w:rsid w:val="00BB613F"/>
    <w:rsid w:val="00BB761A"/>
    <w:rsid w:val="00BD09A5"/>
    <w:rsid w:val="00BD3F55"/>
    <w:rsid w:val="00BD764C"/>
    <w:rsid w:val="00BF1EEA"/>
    <w:rsid w:val="00BF5235"/>
    <w:rsid w:val="00C03A8F"/>
    <w:rsid w:val="00C03DBB"/>
    <w:rsid w:val="00C07D03"/>
    <w:rsid w:val="00C14300"/>
    <w:rsid w:val="00C14CF0"/>
    <w:rsid w:val="00C16203"/>
    <w:rsid w:val="00C17C7C"/>
    <w:rsid w:val="00C20C9E"/>
    <w:rsid w:val="00C36B5A"/>
    <w:rsid w:val="00C37F76"/>
    <w:rsid w:val="00C40D8C"/>
    <w:rsid w:val="00C42975"/>
    <w:rsid w:val="00C52AD0"/>
    <w:rsid w:val="00C53669"/>
    <w:rsid w:val="00C62A62"/>
    <w:rsid w:val="00C64918"/>
    <w:rsid w:val="00C81432"/>
    <w:rsid w:val="00C8274E"/>
    <w:rsid w:val="00C925B8"/>
    <w:rsid w:val="00C95083"/>
    <w:rsid w:val="00CA2C1F"/>
    <w:rsid w:val="00CD7D43"/>
    <w:rsid w:val="00CE3719"/>
    <w:rsid w:val="00CF3A30"/>
    <w:rsid w:val="00CF77C4"/>
    <w:rsid w:val="00D068E5"/>
    <w:rsid w:val="00D114A5"/>
    <w:rsid w:val="00D11B36"/>
    <w:rsid w:val="00D16BA2"/>
    <w:rsid w:val="00D277D7"/>
    <w:rsid w:val="00D35FD8"/>
    <w:rsid w:val="00D375FE"/>
    <w:rsid w:val="00D50AEF"/>
    <w:rsid w:val="00D50E55"/>
    <w:rsid w:val="00D5197D"/>
    <w:rsid w:val="00D61DD4"/>
    <w:rsid w:val="00D66AEA"/>
    <w:rsid w:val="00D87B15"/>
    <w:rsid w:val="00DA0054"/>
    <w:rsid w:val="00DA5D7F"/>
    <w:rsid w:val="00DB04BC"/>
    <w:rsid w:val="00DB4488"/>
    <w:rsid w:val="00DB51D7"/>
    <w:rsid w:val="00DB5D3F"/>
    <w:rsid w:val="00DC525C"/>
    <w:rsid w:val="00DC5E14"/>
    <w:rsid w:val="00DD7C5F"/>
    <w:rsid w:val="00DE6819"/>
    <w:rsid w:val="00E0371E"/>
    <w:rsid w:val="00E06D9C"/>
    <w:rsid w:val="00E075A6"/>
    <w:rsid w:val="00E26C69"/>
    <w:rsid w:val="00E4503E"/>
    <w:rsid w:val="00E464CA"/>
    <w:rsid w:val="00E519BB"/>
    <w:rsid w:val="00E63D4C"/>
    <w:rsid w:val="00E85683"/>
    <w:rsid w:val="00E86B55"/>
    <w:rsid w:val="00EB044D"/>
    <w:rsid w:val="00EB08FE"/>
    <w:rsid w:val="00ED0810"/>
    <w:rsid w:val="00EE245C"/>
    <w:rsid w:val="00F036B5"/>
    <w:rsid w:val="00F22EF7"/>
    <w:rsid w:val="00F33483"/>
    <w:rsid w:val="00F4090A"/>
    <w:rsid w:val="00F521D5"/>
    <w:rsid w:val="00F636B8"/>
    <w:rsid w:val="00F70B19"/>
    <w:rsid w:val="00F86771"/>
    <w:rsid w:val="00F907F0"/>
    <w:rsid w:val="00FA6C1C"/>
    <w:rsid w:val="00FB261B"/>
    <w:rsid w:val="00FB5307"/>
    <w:rsid w:val="00FB5A4F"/>
    <w:rsid w:val="00FC20D8"/>
    <w:rsid w:val="00FC79B1"/>
    <w:rsid w:val="00FD51DC"/>
    <w:rsid w:val="00FD5CD2"/>
    <w:rsid w:val="00FE0A48"/>
    <w:rsid w:val="00FE0D77"/>
    <w:rsid w:val="00FE6515"/>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paragraph" w:styleId="BodyText">
    <w:name w:val="Body Text"/>
    <w:basedOn w:val="Normal"/>
    <w:link w:val="BodyTextChar"/>
    <w:rsid w:val="00440567"/>
    <w:pPr>
      <w:autoSpaceDE w:val="0"/>
      <w:autoSpaceDN w:val="0"/>
      <w:adjustRightInd w:val="0"/>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40567"/>
    <w:rPr>
      <w:rFonts w:ascii="Times New Roman" w:eastAsia="Times New Roman" w:hAnsi="Times New Roman" w:cs="Times New Roman"/>
      <w:sz w:val="20"/>
      <w:szCs w:val="24"/>
    </w:rPr>
  </w:style>
  <w:style w:type="character" w:customStyle="1" w:styleId="il">
    <w:name w:val="il"/>
    <w:basedOn w:val="DefaultParagraphFont"/>
    <w:rsid w:val="00440567"/>
  </w:style>
  <w:style w:type="character" w:customStyle="1" w:styleId="eop">
    <w:name w:val="eop"/>
    <w:basedOn w:val="DefaultParagraphFont"/>
    <w:rsid w:val="00BF5235"/>
  </w:style>
  <w:style w:type="character" w:styleId="CommentReference">
    <w:name w:val="annotation reference"/>
    <w:basedOn w:val="DefaultParagraphFont"/>
    <w:uiPriority w:val="99"/>
    <w:semiHidden/>
    <w:unhideWhenUsed/>
    <w:rsid w:val="007C7E08"/>
    <w:rPr>
      <w:sz w:val="16"/>
      <w:szCs w:val="16"/>
    </w:rPr>
  </w:style>
  <w:style w:type="paragraph" w:styleId="CommentText">
    <w:name w:val="annotation text"/>
    <w:basedOn w:val="Normal"/>
    <w:link w:val="CommentTextChar"/>
    <w:uiPriority w:val="99"/>
    <w:unhideWhenUsed/>
    <w:rsid w:val="007C7E08"/>
    <w:pPr>
      <w:spacing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C7E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mp.org" TargetMode="External"/><Relationship Id="rId5" Type="http://schemas.openxmlformats.org/officeDocument/2006/relationships/styles" Target="styles.xml"/><Relationship Id="rId10" Type="http://schemas.openxmlformats.org/officeDocument/2006/relationships/hyperlink" Target="https://www.ismp.org/cheers-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Props1.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3.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2023-11-06T21:51:00Z</cp:lastPrinted>
  <dcterms:created xsi:type="dcterms:W3CDTF">2023-11-21T13:57:00Z</dcterms:created>
  <dcterms:modified xsi:type="dcterms:W3CDTF">2023-11-21T13:57:00Z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