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418FDE"/>
          <w:insideV w:val="single" w:sz="4" w:space="0" w:color="418FDE"/>
        </w:tblBorders>
        <w:tblCellMar>
          <w:left w:w="144" w:type="dxa"/>
          <w:right w:w="115" w:type="dxa"/>
        </w:tblCellMar>
        <w:tblLook w:val="0600" w:firstRow="0" w:lastRow="0" w:firstColumn="0" w:lastColumn="0" w:noHBand="1" w:noVBand="1"/>
      </w:tblPr>
      <w:tblGrid>
        <w:gridCol w:w="4096"/>
        <w:gridCol w:w="5264"/>
      </w:tblGrid>
      <w:tr w:rsidR="0000512C" w:rsidRPr="006B6780" w14:paraId="6FBE84B9" w14:textId="77777777" w:rsidTr="00440567">
        <w:trPr>
          <w:trHeight w:val="288"/>
        </w:trPr>
        <w:tc>
          <w:tcPr>
            <w:tcW w:w="4096" w:type="dxa"/>
            <w:shd w:val="clear" w:color="auto" w:fill="auto"/>
            <w:vAlign w:val="center"/>
          </w:tcPr>
          <w:p w14:paraId="2C44B67E" w14:textId="558B250A" w:rsidR="0000512C" w:rsidRPr="00A63A29" w:rsidRDefault="0000512C" w:rsidP="00FC7ACF">
            <w:pPr>
              <w:pStyle w:val="Heading1"/>
              <w:rPr>
                <w:rStyle w:val="Hyperlink"/>
              </w:rPr>
            </w:pPr>
            <w:r w:rsidRPr="00A63A29">
              <w:t>FOR IMMEDIATE RELEASE</w:t>
            </w:r>
          </w:p>
        </w:tc>
        <w:tc>
          <w:tcPr>
            <w:tcW w:w="5264" w:type="dxa"/>
            <w:shd w:val="clear" w:color="auto" w:fill="auto"/>
            <w:vAlign w:val="center"/>
          </w:tcPr>
          <w:p w14:paraId="6319CC46" w14:textId="77777777" w:rsidR="0000512C" w:rsidRPr="00A63A29" w:rsidRDefault="0000512C" w:rsidP="00FC7ACF">
            <w:pPr>
              <w:pStyle w:val="Heading1"/>
            </w:pPr>
            <w:r w:rsidRPr="00A63A29">
              <w:t>CONTACT</w:t>
            </w:r>
          </w:p>
        </w:tc>
      </w:tr>
      <w:tr w:rsidR="0000512C" w:rsidRPr="006B6780" w14:paraId="0D4A4324" w14:textId="77777777" w:rsidTr="00440567">
        <w:trPr>
          <w:trHeight w:val="360"/>
        </w:trPr>
        <w:tc>
          <w:tcPr>
            <w:tcW w:w="4096" w:type="dxa"/>
            <w:shd w:val="clear" w:color="auto" w:fill="auto"/>
            <w:vAlign w:val="bottom"/>
          </w:tcPr>
          <w:p w14:paraId="7AF6B19A" w14:textId="74A20245" w:rsidR="0000512C" w:rsidRPr="006B6780" w:rsidRDefault="009127A3" w:rsidP="00FC7ACF">
            <w:r>
              <w:t>July 27</w:t>
            </w:r>
            <w:r w:rsidR="00BD528C">
              <w:t>,</w:t>
            </w:r>
            <w:r w:rsidR="0000512C" w:rsidRPr="004D3D49">
              <w:t xml:space="preserve"> 202</w:t>
            </w:r>
            <w:r w:rsidR="00306481">
              <w:t>3</w:t>
            </w:r>
          </w:p>
        </w:tc>
        <w:tc>
          <w:tcPr>
            <w:tcW w:w="5264" w:type="dxa"/>
            <w:shd w:val="clear" w:color="auto" w:fill="auto"/>
            <w:vAlign w:val="bottom"/>
          </w:tcPr>
          <w:p w14:paraId="65085FA6" w14:textId="77777777" w:rsidR="0000512C" w:rsidRPr="006B6780" w:rsidRDefault="0000512C" w:rsidP="00FC7ACF">
            <w:r>
              <w:t xml:space="preserve">Renee Brehio, </w:t>
            </w:r>
            <w:r w:rsidRPr="00274C2E">
              <w:t>ISMP Public and Media Relations</w:t>
            </w:r>
          </w:p>
        </w:tc>
      </w:tr>
      <w:tr w:rsidR="0000512C" w:rsidRPr="006B6780" w14:paraId="41BD659F" w14:textId="77777777" w:rsidTr="00440567">
        <w:trPr>
          <w:trHeight w:val="360"/>
        </w:trPr>
        <w:tc>
          <w:tcPr>
            <w:tcW w:w="4096" w:type="dxa"/>
            <w:shd w:val="clear" w:color="auto" w:fill="auto"/>
            <w:vAlign w:val="bottom"/>
          </w:tcPr>
          <w:p w14:paraId="74FE7BC4" w14:textId="77777777" w:rsidR="0000512C" w:rsidRPr="006B6780" w:rsidRDefault="0000512C" w:rsidP="00FC7ACF"/>
        </w:tc>
        <w:tc>
          <w:tcPr>
            <w:tcW w:w="5264" w:type="dxa"/>
            <w:shd w:val="clear" w:color="auto" w:fill="auto"/>
            <w:vAlign w:val="bottom"/>
          </w:tcPr>
          <w:p w14:paraId="61DEF72D" w14:textId="77777777" w:rsidR="0000512C" w:rsidRDefault="0000512C" w:rsidP="00FC7ACF">
            <w:r>
              <w:t>rbrehio@ismp.org • 614-376-0212</w:t>
            </w:r>
          </w:p>
        </w:tc>
      </w:tr>
    </w:tbl>
    <w:p w14:paraId="23FC235A" w14:textId="11AA7684" w:rsidR="00616199" w:rsidRPr="00127A8B" w:rsidRDefault="00B364D7" w:rsidP="00844F9B">
      <w:pPr>
        <w:pStyle w:val="Heading2"/>
        <w:jc w:val="center"/>
        <w:rPr>
          <w:sz w:val="28"/>
          <w:szCs w:val="28"/>
        </w:rPr>
      </w:pPr>
      <w:r w:rsidRPr="00127A8B">
        <w:rPr>
          <w:sz w:val="28"/>
          <w:szCs w:val="28"/>
        </w:rPr>
        <w:t xml:space="preserve">Updated </w:t>
      </w:r>
      <w:r w:rsidR="00755820" w:rsidRPr="00127A8B">
        <w:rPr>
          <w:sz w:val="28"/>
          <w:szCs w:val="28"/>
        </w:rPr>
        <w:t xml:space="preserve">ISMP </w:t>
      </w:r>
      <w:r w:rsidRPr="00127A8B">
        <w:rPr>
          <w:sz w:val="28"/>
          <w:szCs w:val="28"/>
        </w:rPr>
        <w:t xml:space="preserve">List of Often Confused                        </w:t>
      </w:r>
      <w:r w:rsidR="00107DB8">
        <w:rPr>
          <w:sz w:val="28"/>
          <w:szCs w:val="28"/>
        </w:rPr>
        <w:t xml:space="preserve">                          </w:t>
      </w:r>
      <w:r w:rsidRPr="00127A8B">
        <w:rPr>
          <w:sz w:val="28"/>
          <w:szCs w:val="28"/>
        </w:rPr>
        <w:t>Drug Names Now Available</w:t>
      </w:r>
    </w:p>
    <w:p w14:paraId="3C1E1C98" w14:textId="38F278D8" w:rsidR="005649F1" w:rsidRPr="00E7077B" w:rsidRDefault="00656CFE" w:rsidP="00107DB8">
      <w:pPr>
        <w:pStyle w:val="Heading2"/>
        <w:spacing w:before="0" w:after="240"/>
        <w:jc w:val="center"/>
        <w:rPr>
          <w:rFonts w:ascii="Calibri Light" w:hAnsi="Calibri Light" w:cs="Calibri Light"/>
          <w:b w:val="0"/>
          <w:bCs/>
          <w:color w:val="1F3864" w:themeColor="accent1" w:themeShade="80"/>
          <w:sz w:val="32"/>
          <w:szCs w:val="32"/>
        </w:rPr>
      </w:pPr>
      <w:r>
        <w:rPr>
          <w:rFonts w:ascii="Calibri Light" w:hAnsi="Calibri Light" w:cs="Calibri Light"/>
          <w:b w:val="0"/>
          <w:bCs/>
          <w:i/>
          <w:iCs/>
          <w:color w:val="1F3864" w:themeColor="accent1" w:themeShade="80"/>
          <w:sz w:val="22"/>
          <w:szCs w:val="22"/>
        </w:rPr>
        <w:t xml:space="preserve">More than 80 Pairs Added to Make </w:t>
      </w:r>
      <w:r w:rsidR="00222CDC">
        <w:rPr>
          <w:rFonts w:ascii="Calibri Light" w:hAnsi="Calibri Light" w:cs="Calibri Light"/>
          <w:b w:val="0"/>
          <w:bCs/>
          <w:i/>
          <w:iCs/>
          <w:color w:val="1F3864" w:themeColor="accent1" w:themeShade="80"/>
          <w:sz w:val="22"/>
          <w:szCs w:val="22"/>
        </w:rPr>
        <w:t xml:space="preserve">Resource </w:t>
      </w:r>
      <w:r w:rsidR="00FF59C5">
        <w:rPr>
          <w:rFonts w:ascii="Calibri Light" w:hAnsi="Calibri Light" w:cs="Calibri Light"/>
          <w:b w:val="0"/>
          <w:bCs/>
          <w:i/>
          <w:iCs/>
          <w:color w:val="1F3864" w:themeColor="accent1" w:themeShade="80"/>
          <w:sz w:val="22"/>
          <w:szCs w:val="22"/>
        </w:rPr>
        <w:t>the</w:t>
      </w:r>
      <w:r w:rsidR="003E3A10">
        <w:rPr>
          <w:rFonts w:ascii="Calibri Light" w:hAnsi="Calibri Light" w:cs="Calibri Light"/>
          <w:b w:val="0"/>
          <w:bCs/>
          <w:i/>
          <w:iCs/>
          <w:color w:val="1F3864" w:themeColor="accent1" w:themeShade="80"/>
          <w:sz w:val="22"/>
          <w:szCs w:val="22"/>
        </w:rPr>
        <w:t xml:space="preserve"> </w:t>
      </w:r>
      <w:r w:rsidR="00755820">
        <w:rPr>
          <w:rFonts w:ascii="Calibri Light" w:hAnsi="Calibri Light" w:cs="Calibri Light"/>
          <w:b w:val="0"/>
          <w:bCs/>
          <w:i/>
          <w:iCs/>
          <w:color w:val="1F3864" w:themeColor="accent1" w:themeShade="80"/>
          <w:sz w:val="22"/>
          <w:szCs w:val="22"/>
        </w:rPr>
        <w:t xml:space="preserve">Most </w:t>
      </w:r>
      <w:r w:rsidR="00A64905">
        <w:rPr>
          <w:rFonts w:ascii="Calibri Light" w:hAnsi="Calibri Light" w:cs="Calibri Light"/>
          <w:b w:val="0"/>
          <w:bCs/>
          <w:i/>
          <w:iCs/>
          <w:color w:val="1F3864" w:themeColor="accent1" w:themeShade="80"/>
          <w:sz w:val="22"/>
          <w:szCs w:val="22"/>
        </w:rPr>
        <w:t>Comprehensive</w:t>
      </w:r>
      <w:r w:rsidR="00D50D28">
        <w:rPr>
          <w:rFonts w:ascii="Calibri Light" w:hAnsi="Calibri Light" w:cs="Calibri Light"/>
          <w:b w:val="0"/>
          <w:bCs/>
          <w:i/>
          <w:iCs/>
          <w:color w:val="1F3864" w:themeColor="accent1" w:themeShade="80"/>
          <w:sz w:val="22"/>
          <w:szCs w:val="22"/>
        </w:rPr>
        <w:t xml:space="preserve"> </w:t>
      </w:r>
      <w:r w:rsidR="00D5724B">
        <w:rPr>
          <w:rFonts w:ascii="Calibri Light" w:hAnsi="Calibri Light" w:cs="Calibri Light"/>
          <w:b w:val="0"/>
          <w:bCs/>
          <w:i/>
          <w:iCs/>
          <w:color w:val="1F3864" w:themeColor="accent1" w:themeShade="80"/>
          <w:sz w:val="22"/>
          <w:szCs w:val="22"/>
        </w:rPr>
        <w:t xml:space="preserve"> </w:t>
      </w:r>
      <w:r w:rsidR="00E7077B">
        <w:rPr>
          <w:rFonts w:ascii="Calibri Light" w:hAnsi="Calibri Light" w:cs="Calibri Light"/>
          <w:b w:val="0"/>
          <w:bCs/>
          <w:i/>
          <w:iCs/>
          <w:color w:val="1F3864" w:themeColor="accent1" w:themeShade="80"/>
          <w:sz w:val="22"/>
          <w:szCs w:val="22"/>
        </w:rPr>
        <w:t xml:space="preserve"> </w:t>
      </w:r>
      <w:r w:rsidR="005649F1" w:rsidRPr="00E7077B">
        <w:rPr>
          <w:rFonts w:ascii="Calibri Light" w:hAnsi="Calibri Light" w:cs="Calibri Light"/>
          <w:b w:val="0"/>
          <w:bCs/>
          <w:i/>
          <w:iCs/>
          <w:color w:val="1F3864" w:themeColor="accent1" w:themeShade="80"/>
          <w:sz w:val="22"/>
          <w:szCs w:val="22"/>
        </w:rPr>
        <w:t xml:space="preserve"> </w:t>
      </w:r>
    </w:p>
    <w:p w14:paraId="40D96DEA" w14:textId="3CA162C6" w:rsidR="00C87237" w:rsidRPr="00107DB8" w:rsidRDefault="00440567" w:rsidP="00B42B53">
      <w:pPr>
        <w:rPr>
          <w:sz w:val="19"/>
          <w:szCs w:val="19"/>
        </w:rPr>
      </w:pPr>
      <w:r w:rsidRPr="00107DB8">
        <w:rPr>
          <w:b/>
          <w:bCs/>
          <w:sz w:val="19"/>
          <w:szCs w:val="19"/>
        </w:rPr>
        <w:t>Plymouth Meeting, Pa.</w:t>
      </w:r>
      <w:r w:rsidRPr="00107DB8">
        <w:rPr>
          <w:sz w:val="19"/>
          <w:szCs w:val="19"/>
        </w:rPr>
        <w:t xml:space="preserve"> –</w:t>
      </w:r>
      <w:r w:rsidR="00B42B53" w:rsidRPr="00107DB8">
        <w:rPr>
          <w:sz w:val="19"/>
          <w:szCs w:val="19"/>
        </w:rPr>
        <w:t>T</w:t>
      </w:r>
      <w:r w:rsidR="00794387" w:rsidRPr="00107DB8">
        <w:rPr>
          <w:sz w:val="19"/>
          <w:szCs w:val="19"/>
        </w:rPr>
        <w:t>he Institute for Safe Medication Practices (ISMP)</w:t>
      </w:r>
      <w:r w:rsidR="00B42B53" w:rsidRPr="00107DB8">
        <w:rPr>
          <w:sz w:val="19"/>
          <w:szCs w:val="19"/>
        </w:rPr>
        <w:t xml:space="preserve"> has</w:t>
      </w:r>
      <w:r w:rsidR="003E3A10" w:rsidRPr="00107DB8">
        <w:rPr>
          <w:sz w:val="19"/>
          <w:szCs w:val="19"/>
        </w:rPr>
        <w:t xml:space="preserve"> </w:t>
      </w:r>
      <w:r w:rsidR="0091455B" w:rsidRPr="00107DB8">
        <w:rPr>
          <w:sz w:val="19"/>
          <w:szCs w:val="19"/>
        </w:rPr>
        <w:t>revised</w:t>
      </w:r>
      <w:r w:rsidR="003E3A10" w:rsidRPr="00107DB8">
        <w:rPr>
          <w:sz w:val="19"/>
          <w:szCs w:val="19"/>
        </w:rPr>
        <w:t xml:space="preserve"> its list of drug names that are often confused, including look-alike and sound-alike name pairs</w:t>
      </w:r>
      <w:r w:rsidR="00B42B53" w:rsidRPr="00107DB8">
        <w:rPr>
          <w:sz w:val="19"/>
          <w:szCs w:val="19"/>
        </w:rPr>
        <w:t xml:space="preserve">. </w:t>
      </w:r>
      <w:r w:rsidR="000A0B4F" w:rsidRPr="00107DB8">
        <w:rPr>
          <w:sz w:val="19"/>
          <w:szCs w:val="19"/>
        </w:rPr>
        <w:t xml:space="preserve">More than 80 </w:t>
      </w:r>
      <w:r w:rsidR="00656CFE" w:rsidRPr="00107DB8">
        <w:rPr>
          <w:sz w:val="19"/>
          <w:szCs w:val="19"/>
        </w:rPr>
        <w:t xml:space="preserve">name pairs have been added since the last </w:t>
      </w:r>
      <w:r w:rsidR="0091455B" w:rsidRPr="00107DB8">
        <w:rPr>
          <w:sz w:val="19"/>
          <w:szCs w:val="19"/>
        </w:rPr>
        <w:t>version</w:t>
      </w:r>
      <w:r w:rsidR="00656CFE" w:rsidRPr="00107DB8">
        <w:rPr>
          <w:sz w:val="19"/>
          <w:szCs w:val="19"/>
        </w:rPr>
        <w:t xml:space="preserve">. </w:t>
      </w:r>
      <w:r w:rsidR="005C01E9" w:rsidRPr="00107DB8">
        <w:rPr>
          <w:sz w:val="19"/>
          <w:szCs w:val="19"/>
        </w:rPr>
        <w:t>The refreshed l</w:t>
      </w:r>
      <w:r w:rsidR="0033366D" w:rsidRPr="00107DB8">
        <w:rPr>
          <w:sz w:val="19"/>
          <w:szCs w:val="19"/>
        </w:rPr>
        <w:t xml:space="preserve">ist </w:t>
      </w:r>
      <w:r w:rsidR="00B54C3D" w:rsidRPr="00107DB8">
        <w:rPr>
          <w:sz w:val="19"/>
          <w:szCs w:val="19"/>
        </w:rPr>
        <w:t xml:space="preserve">now </w:t>
      </w:r>
      <w:r w:rsidR="0033366D" w:rsidRPr="00107DB8">
        <w:rPr>
          <w:sz w:val="19"/>
          <w:szCs w:val="19"/>
        </w:rPr>
        <w:t>inc</w:t>
      </w:r>
      <w:r w:rsidR="00A856A1" w:rsidRPr="00107DB8">
        <w:rPr>
          <w:sz w:val="19"/>
          <w:szCs w:val="19"/>
        </w:rPr>
        <w:t>orporates</w:t>
      </w:r>
      <w:r w:rsidR="0033366D" w:rsidRPr="00107DB8">
        <w:rPr>
          <w:sz w:val="19"/>
          <w:szCs w:val="19"/>
        </w:rPr>
        <w:t xml:space="preserve"> </w:t>
      </w:r>
      <w:r w:rsidR="00CD1AC3" w:rsidRPr="00107DB8">
        <w:rPr>
          <w:sz w:val="19"/>
          <w:szCs w:val="19"/>
        </w:rPr>
        <w:t xml:space="preserve">the drug names </w:t>
      </w:r>
      <w:r w:rsidR="009337F9" w:rsidRPr="00107DB8">
        <w:rPr>
          <w:sz w:val="19"/>
          <w:szCs w:val="19"/>
        </w:rPr>
        <w:t>that use</w:t>
      </w:r>
      <w:r w:rsidR="0033366D" w:rsidRPr="00107DB8">
        <w:rPr>
          <w:sz w:val="19"/>
          <w:szCs w:val="19"/>
        </w:rPr>
        <w:t xml:space="preserve"> </w:t>
      </w:r>
      <w:r w:rsidR="00CD1AC3" w:rsidRPr="00107DB8">
        <w:rPr>
          <w:sz w:val="19"/>
          <w:szCs w:val="19"/>
        </w:rPr>
        <w:t xml:space="preserve">U.S. </w:t>
      </w:r>
      <w:r w:rsidR="0033366D" w:rsidRPr="00107DB8">
        <w:rPr>
          <w:sz w:val="19"/>
          <w:szCs w:val="19"/>
        </w:rPr>
        <w:t>Food and Drug Administration (FDA)</w:t>
      </w:r>
      <w:r w:rsidR="00FF59C5" w:rsidRPr="00107DB8">
        <w:rPr>
          <w:sz w:val="19"/>
          <w:szCs w:val="19"/>
        </w:rPr>
        <w:t>-</w:t>
      </w:r>
      <w:r w:rsidR="0033366D" w:rsidRPr="00107DB8">
        <w:rPr>
          <w:sz w:val="19"/>
          <w:szCs w:val="19"/>
        </w:rPr>
        <w:t>approved and ISMP</w:t>
      </w:r>
      <w:r w:rsidR="00FF59C5" w:rsidRPr="00107DB8">
        <w:rPr>
          <w:sz w:val="19"/>
          <w:szCs w:val="19"/>
        </w:rPr>
        <w:t>-</w:t>
      </w:r>
      <w:r w:rsidR="0033366D" w:rsidRPr="00107DB8">
        <w:rPr>
          <w:sz w:val="19"/>
          <w:szCs w:val="19"/>
        </w:rPr>
        <w:t xml:space="preserve">recommended </w:t>
      </w:r>
      <w:r w:rsidR="001640FD" w:rsidRPr="00107DB8">
        <w:rPr>
          <w:sz w:val="19"/>
          <w:szCs w:val="19"/>
        </w:rPr>
        <w:t>tall man (mixed-case) letters</w:t>
      </w:r>
      <w:r w:rsidR="004A2115" w:rsidRPr="00107DB8">
        <w:rPr>
          <w:sz w:val="19"/>
          <w:szCs w:val="19"/>
        </w:rPr>
        <w:t>.</w:t>
      </w:r>
    </w:p>
    <w:p w14:paraId="5D145FA1" w14:textId="77777777" w:rsidR="00D50D28" w:rsidRPr="00107DB8" w:rsidRDefault="00D50D28" w:rsidP="00B42B53">
      <w:pPr>
        <w:rPr>
          <w:sz w:val="19"/>
          <w:szCs w:val="19"/>
        </w:rPr>
      </w:pPr>
    </w:p>
    <w:p w14:paraId="7CCFA9D6" w14:textId="25AACEA2" w:rsidR="00D50D28" w:rsidRPr="00107DB8" w:rsidRDefault="00D50D28" w:rsidP="00D50D28">
      <w:pPr>
        <w:pStyle w:val="Heading1"/>
        <w:shd w:val="clear" w:color="auto" w:fill="FFFFFF"/>
        <w:rPr>
          <w:b w:val="0"/>
          <w:bCs/>
          <w:color w:val="auto"/>
          <w:sz w:val="19"/>
          <w:szCs w:val="19"/>
        </w:rPr>
      </w:pPr>
      <w:r w:rsidRPr="00107DB8">
        <w:rPr>
          <w:b w:val="0"/>
          <w:bCs/>
          <w:color w:val="auto"/>
          <w:sz w:val="19"/>
          <w:szCs w:val="19"/>
        </w:rPr>
        <w:t>“</w:t>
      </w:r>
      <w:r w:rsidR="000657CE" w:rsidRPr="00107DB8">
        <w:rPr>
          <w:b w:val="0"/>
          <w:bCs/>
          <w:color w:val="auto"/>
          <w:sz w:val="19"/>
          <w:szCs w:val="19"/>
        </w:rPr>
        <w:t xml:space="preserve">To update the list, we </w:t>
      </w:r>
      <w:r w:rsidR="00E34092" w:rsidRPr="00107DB8">
        <w:rPr>
          <w:b w:val="0"/>
          <w:bCs/>
          <w:color w:val="auto"/>
          <w:sz w:val="19"/>
          <w:szCs w:val="19"/>
        </w:rPr>
        <w:t xml:space="preserve">drew from </w:t>
      </w:r>
      <w:r w:rsidR="00D573AB" w:rsidRPr="00107DB8">
        <w:rPr>
          <w:b w:val="0"/>
          <w:bCs/>
          <w:color w:val="auto"/>
          <w:sz w:val="19"/>
          <w:szCs w:val="19"/>
        </w:rPr>
        <w:t>what has been</w:t>
      </w:r>
      <w:r w:rsidR="00E34092" w:rsidRPr="00107DB8">
        <w:rPr>
          <w:b w:val="0"/>
          <w:bCs/>
          <w:color w:val="auto"/>
          <w:sz w:val="19"/>
          <w:szCs w:val="19"/>
        </w:rPr>
        <w:t xml:space="preserve"> published in ISMP’s medication safety newsletters,</w:t>
      </w:r>
      <w:r w:rsidR="00813651" w:rsidRPr="00107DB8">
        <w:rPr>
          <w:b w:val="0"/>
          <w:bCs/>
          <w:color w:val="auto"/>
          <w:sz w:val="19"/>
          <w:szCs w:val="19"/>
        </w:rPr>
        <w:t xml:space="preserve"> following our analysis of the reports submitted to ISMP, a</w:t>
      </w:r>
      <w:r w:rsidR="00912287" w:rsidRPr="00107DB8">
        <w:rPr>
          <w:b w:val="0"/>
          <w:bCs/>
          <w:color w:val="auto"/>
          <w:sz w:val="19"/>
          <w:szCs w:val="19"/>
        </w:rPr>
        <w:t>s well as</w:t>
      </w:r>
      <w:r w:rsidR="00813651" w:rsidRPr="00107DB8">
        <w:rPr>
          <w:b w:val="0"/>
          <w:bCs/>
          <w:color w:val="auto"/>
          <w:sz w:val="19"/>
          <w:szCs w:val="19"/>
        </w:rPr>
        <w:t xml:space="preserve"> the </w:t>
      </w:r>
      <w:r w:rsidR="00F9049D" w:rsidRPr="00107DB8">
        <w:rPr>
          <w:b w:val="0"/>
          <w:bCs/>
          <w:color w:val="auto"/>
          <w:sz w:val="19"/>
          <w:szCs w:val="19"/>
        </w:rPr>
        <w:t>current FDA list</w:t>
      </w:r>
      <w:r w:rsidR="00F03987" w:rsidRPr="00107DB8">
        <w:rPr>
          <w:b w:val="0"/>
          <w:bCs/>
          <w:color w:val="auto"/>
          <w:sz w:val="19"/>
          <w:szCs w:val="19"/>
        </w:rPr>
        <w:t>,</w:t>
      </w:r>
      <w:r w:rsidR="001B4AC3" w:rsidRPr="00107DB8">
        <w:rPr>
          <w:b w:val="0"/>
          <w:bCs/>
          <w:color w:val="auto"/>
          <w:sz w:val="19"/>
          <w:szCs w:val="19"/>
        </w:rPr>
        <w:t>”</w:t>
      </w:r>
      <w:r w:rsidR="00362E1D" w:rsidRPr="00107DB8">
        <w:rPr>
          <w:b w:val="0"/>
          <w:bCs/>
          <w:color w:val="auto"/>
          <w:sz w:val="19"/>
          <w:szCs w:val="19"/>
        </w:rPr>
        <w:t xml:space="preserve"> </w:t>
      </w:r>
      <w:r w:rsidRPr="00107DB8">
        <w:rPr>
          <w:b w:val="0"/>
          <w:bCs/>
          <w:color w:val="auto"/>
          <w:sz w:val="19"/>
          <w:szCs w:val="19"/>
        </w:rPr>
        <w:t>says</w:t>
      </w:r>
      <w:r w:rsidR="006E653A" w:rsidRPr="00107DB8">
        <w:rPr>
          <w:b w:val="0"/>
          <w:bCs/>
          <w:color w:val="auto"/>
          <w:sz w:val="19"/>
          <w:szCs w:val="19"/>
        </w:rPr>
        <w:t xml:space="preserve"> Michael J. Gaunt, PharmD, </w:t>
      </w:r>
      <w:r w:rsidR="00910F53" w:rsidRPr="00107DB8">
        <w:rPr>
          <w:b w:val="0"/>
          <w:bCs/>
          <w:color w:val="auto"/>
          <w:sz w:val="19"/>
          <w:szCs w:val="19"/>
        </w:rPr>
        <w:t>s</w:t>
      </w:r>
      <w:r w:rsidR="006E653A" w:rsidRPr="00107DB8">
        <w:rPr>
          <w:b w:val="0"/>
          <w:bCs/>
          <w:color w:val="auto"/>
          <w:sz w:val="19"/>
          <w:szCs w:val="19"/>
        </w:rPr>
        <w:t xml:space="preserve">enior </w:t>
      </w:r>
      <w:r w:rsidR="00910F53" w:rsidRPr="00107DB8">
        <w:rPr>
          <w:b w:val="0"/>
          <w:bCs/>
          <w:color w:val="auto"/>
          <w:sz w:val="19"/>
          <w:szCs w:val="19"/>
        </w:rPr>
        <w:t>m</w:t>
      </w:r>
      <w:r w:rsidR="006E653A" w:rsidRPr="00107DB8">
        <w:rPr>
          <w:b w:val="0"/>
          <w:bCs/>
          <w:color w:val="auto"/>
          <w:sz w:val="19"/>
          <w:szCs w:val="19"/>
        </w:rPr>
        <w:t xml:space="preserve">anager, </w:t>
      </w:r>
      <w:r w:rsidR="00910F53" w:rsidRPr="00107DB8">
        <w:rPr>
          <w:b w:val="0"/>
          <w:bCs/>
          <w:color w:val="auto"/>
          <w:sz w:val="19"/>
          <w:szCs w:val="19"/>
        </w:rPr>
        <w:t>e</w:t>
      </w:r>
      <w:r w:rsidR="006E653A" w:rsidRPr="00107DB8">
        <w:rPr>
          <w:b w:val="0"/>
          <w:bCs/>
          <w:color w:val="auto"/>
          <w:sz w:val="19"/>
          <w:szCs w:val="19"/>
        </w:rPr>
        <w:t xml:space="preserve">rror </w:t>
      </w:r>
      <w:r w:rsidR="00910F53" w:rsidRPr="00107DB8">
        <w:rPr>
          <w:b w:val="0"/>
          <w:bCs/>
          <w:color w:val="auto"/>
          <w:sz w:val="19"/>
          <w:szCs w:val="19"/>
        </w:rPr>
        <w:t>r</w:t>
      </w:r>
      <w:r w:rsidR="006E653A" w:rsidRPr="00107DB8">
        <w:rPr>
          <w:b w:val="0"/>
          <w:bCs/>
          <w:color w:val="auto"/>
          <w:sz w:val="19"/>
          <w:szCs w:val="19"/>
        </w:rPr>
        <w:t xml:space="preserve">eporting </w:t>
      </w:r>
      <w:r w:rsidR="00910F53" w:rsidRPr="00107DB8">
        <w:rPr>
          <w:b w:val="0"/>
          <w:bCs/>
          <w:color w:val="auto"/>
          <w:sz w:val="19"/>
          <w:szCs w:val="19"/>
        </w:rPr>
        <w:t>p</w:t>
      </w:r>
      <w:r w:rsidR="006E653A" w:rsidRPr="00107DB8">
        <w:rPr>
          <w:b w:val="0"/>
          <w:bCs/>
          <w:color w:val="auto"/>
          <w:sz w:val="19"/>
          <w:szCs w:val="19"/>
        </w:rPr>
        <w:t>rograms</w:t>
      </w:r>
      <w:r w:rsidR="005C7216" w:rsidRPr="00107DB8">
        <w:rPr>
          <w:b w:val="0"/>
          <w:bCs/>
          <w:color w:val="auto"/>
          <w:sz w:val="19"/>
          <w:szCs w:val="19"/>
        </w:rPr>
        <w:t xml:space="preserve"> for ISMP</w:t>
      </w:r>
      <w:r w:rsidR="006E653A" w:rsidRPr="00107DB8">
        <w:rPr>
          <w:b w:val="0"/>
          <w:bCs/>
          <w:color w:val="auto"/>
          <w:sz w:val="19"/>
          <w:szCs w:val="19"/>
        </w:rPr>
        <w:t xml:space="preserve">. </w:t>
      </w:r>
      <w:r w:rsidRPr="00107DB8">
        <w:rPr>
          <w:b w:val="0"/>
          <w:bCs/>
          <w:color w:val="auto"/>
          <w:sz w:val="19"/>
          <w:szCs w:val="19"/>
        </w:rPr>
        <w:t>“</w:t>
      </w:r>
      <w:r w:rsidR="00931769" w:rsidRPr="00107DB8">
        <w:rPr>
          <w:b w:val="0"/>
          <w:bCs/>
          <w:color w:val="auto"/>
          <w:sz w:val="19"/>
          <w:szCs w:val="19"/>
        </w:rPr>
        <w:t xml:space="preserve">Our goal was to </w:t>
      </w:r>
      <w:r w:rsidR="00C25A12" w:rsidRPr="00107DB8">
        <w:rPr>
          <w:b w:val="0"/>
          <w:bCs/>
          <w:color w:val="auto"/>
          <w:sz w:val="19"/>
          <w:szCs w:val="19"/>
        </w:rPr>
        <w:t>give healthcare practitioners all the information that they need in one reference</w:t>
      </w:r>
      <w:r w:rsidRPr="00107DB8">
        <w:rPr>
          <w:b w:val="0"/>
          <w:bCs/>
          <w:color w:val="auto"/>
          <w:sz w:val="19"/>
          <w:szCs w:val="19"/>
        </w:rPr>
        <w:t>.”</w:t>
      </w:r>
    </w:p>
    <w:p w14:paraId="665B4D42" w14:textId="77777777" w:rsidR="00D50D28" w:rsidRPr="00107DB8" w:rsidRDefault="00D50D28" w:rsidP="00B42B53">
      <w:pPr>
        <w:rPr>
          <w:sz w:val="19"/>
          <w:szCs w:val="19"/>
        </w:rPr>
      </w:pPr>
    </w:p>
    <w:p w14:paraId="405FDD33" w14:textId="66640E1D" w:rsidR="008B1F06" w:rsidRPr="00107DB8" w:rsidRDefault="00EA665E" w:rsidP="00B42B53">
      <w:pPr>
        <w:rPr>
          <w:sz w:val="19"/>
          <w:szCs w:val="19"/>
        </w:rPr>
      </w:pPr>
      <w:r w:rsidRPr="00107DB8">
        <w:rPr>
          <w:sz w:val="19"/>
          <w:szCs w:val="19"/>
        </w:rPr>
        <w:t xml:space="preserve">ISMP hopes that </w:t>
      </w:r>
      <w:r w:rsidR="00BF178E" w:rsidRPr="00107DB8">
        <w:rPr>
          <w:sz w:val="19"/>
          <w:szCs w:val="19"/>
        </w:rPr>
        <w:t xml:space="preserve">healthcare organizations will use the </w:t>
      </w:r>
      <w:r w:rsidR="00064A62" w:rsidRPr="00107DB8">
        <w:rPr>
          <w:sz w:val="19"/>
          <w:szCs w:val="19"/>
        </w:rPr>
        <w:t xml:space="preserve">current </w:t>
      </w:r>
      <w:r w:rsidR="00BF178E" w:rsidRPr="00107DB8">
        <w:rPr>
          <w:sz w:val="19"/>
          <w:szCs w:val="19"/>
        </w:rPr>
        <w:t>list to determine which medications require special safeguards to reduce the risk of errors</w:t>
      </w:r>
      <w:r w:rsidR="00D50D28" w:rsidRPr="00107DB8">
        <w:rPr>
          <w:sz w:val="19"/>
          <w:szCs w:val="19"/>
        </w:rPr>
        <w:t>.</w:t>
      </w:r>
      <w:r w:rsidR="009B55C3" w:rsidRPr="00107DB8">
        <w:rPr>
          <w:sz w:val="19"/>
          <w:szCs w:val="19"/>
        </w:rPr>
        <w:t xml:space="preserve"> Strategies for risk reduction could include:</w:t>
      </w:r>
    </w:p>
    <w:p w14:paraId="56336F8F" w14:textId="77777777" w:rsidR="00FC4EFA" w:rsidRPr="00107DB8" w:rsidRDefault="00FC4EFA" w:rsidP="00B42B53">
      <w:pPr>
        <w:rPr>
          <w:sz w:val="19"/>
          <w:szCs w:val="19"/>
        </w:rPr>
      </w:pPr>
    </w:p>
    <w:p w14:paraId="0E71507B" w14:textId="647B2B65" w:rsidR="009B55C3" w:rsidRPr="00107DB8" w:rsidRDefault="009B55C3" w:rsidP="00E91DA8">
      <w:pPr>
        <w:pStyle w:val="ListParagraph"/>
        <w:numPr>
          <w:ilvl w:val="0"/>
          <w:numId w:val="25"/>
        </w:numPr>
        <w:spacing w:after="120"/>
        <w:contextualSpacing w:val="0"/>
        <w:rPr>
          <w:sz w:val="19"/>
          <w:szCs w:val="19"/>
        </w:rPr>
      </w:pPr>
      <w:r w:rsidRPr="00107DB8">
        <w:rPr>
          <w:sz w:val="19"/>
          <w:szCs w:val="19"/>
        </w:rPr>
        <w:t xml:space="preserve">Using both brand and </w:t>
      </w:r>
      <w:r w:rsidR="00BA5664" w:rsidRPr="00107DB8">
        <w:rPr>
          <w:sz w:val="19"/>
          <w:szCs w:val="19"/>
        </w:rPr>
        <w:t>generic names on prescriptions and labels</w:t>
      </w:r>
    </w:p>
    <w:p w14:paraId="0435E16F" w14:textId="2AC1F6CE" w:rsidR="00BA5664" w:rsidRPr="00107DB8" w:rsidRDefault="00BA5664" w:rsidP="00E91DA8">
      <w:pPr>
        <w:pStyle w:val="ListParagraph"/>
        <w:numPr>
          <w:ilvl w:val="0"/>
          <w:numId w:val="25"/>
        </w:numPr>
        <w:spacing w:after="120"/>
        <w:contextualSpacing w:val="0"/>
        <w:rPr>
          <w:sz w:val="19"/>
          <w:szCs w:val="19"/>
        </w:rPr>
      </w:pPr>
      <w:r w:rsidRPr="00107DB8">
        <w:rPr>
          <w:sz w:val="19"/>
          <w:szCs w:val="19"/>
        </w:rPr>
        <w:t>Including the purpose of the medication on prescriptions</w:t>
      </w:r>
    </w:p>
    <w:p w14:paraId="42CE4439" w14:textId="3D56E07E" w:rsidR="00BA5664" w:rsidRPr="00107DB8" w:rsidRDefault="00BA5664" w:rsidP="00E91DA8">
      <w:pPr>
        <w:pStyle w:val="ListParagraph"/>
        <w:numPr>
          <w:ilvl w:val="0"/>
          <w:numId w:val="25"/>
        </w:numPr>
        <w:spacing w:after="120"/>
        <w:contextualSpacing w:val="0"/>
        <w:rPr>
          <w:sz w:val="19"/>
          <w:szCs w:val="19"/>
        </w:rPr>
      </w:pPr>
      <w:r w:rsidRPr="00107DB8">
        <w:rPr>
          <w:sz w:val="19"/>
          <w:szCs w:val="19"/>
        </w:rPr>
        <w:t xml:space="preserve">Configuring computer systems </w:t>
      </w:r>
      <w:r w:rsidR="00017038" w:rsidRPr="00107DB8">
        <w:rPr>
          <w:sz w:val="19"/>
          <w:szCs w:val="19"/>
        </w:rPr>
        <w:t xml:space="preserve">to require a minimum of the first five letters of a drug name during product searches to limit similar names from appearing together on the same </w:t>
      </w:r>
      <w:proofErr w:type="gramStart"/>
      <w:r w:rsidR="00017038" w:rsidRPr="00107DB8">
        <w:rPr>
          <w:sz w:val="19"/>
          <w:szCs w:val="19"/>
        </w:rPr>
        <w:t>screen</w:t>
      </w:r>
      <w:proofErr w:type="gramEnd"/>
    </w:p>
    <w:p w14:paraId="180BC752" w14:textId="0270546C" w:rsidR="00017038" w:rsidRPr="00107DB8" w:rsidRDefault="008B1F06" w:rsidP="00E91DA8">
      <w:pPr>
        <w:pStyle w:val="ListParagraph"/>
        <w:numPr>
          <w:ilvl w:val="0"/>
          <w:numId w:val="25"/>
        </w:numPr>
        <w:spacing w:after="120"/>
        <w:contextualSpacing w:val="0"/>
        <w:rPr>
          <w:sz w:val="19"/>
          <w:szCs w:val="19"/>
        </w:rPr>
      </w:pPr>
      <w:r w:rsidRPr="00107DB8">
        <w:rPr>
          <w:sz w:val="19"/>
          <w:szCs w:val="19"/>
        </w:rPr>
        <w:t xml:space="preserve">Changing the appearance of look-alike product names to draw attention to their </w:t>
      </w:r>
      <w:proofErr w:type="gramStart"/>
      <w:r w:rsidRPr="00107DB8">
        <w:rPr>
          <w:sz w:val="19"/>
          <w:szCs w:val="19"/>
        </w:rPr>
        <w:t>differences</w:t>
      </w:r>
      <w:proofErr w:type="gramEnd"/>
    </w:p>
    <w:p w14:paraId="7F57C4E4" w14:textId="77777777" w:rsidR="003A07D5" w:rsidRPr="00107DB8" w:rsidRDefault="003A07D5" w:rsidP="00B42B53">
      <w:pPr>
        <w:rPr>
          <w:sz w:val="19"/>
          <w:szCs w:val="19"/>
        </w:rPr>
      </w:pPr>
    </w:p>
    <w:p w14:paraId="69B4B682" w14:textId="3D2271AB" w:rsidR="001B4AC3" w:rsidRPr="00107DB8" w:rsidRDefault="00BF178E" w:rsidP="001B4AC3">
      <w:pPr>
        <w:pStyle w:val="NoSpacing"/>
        <w:spacing w:line="288" w:lineRule="auto"/>
        <w:rPr>
          <w:rFonts w:ascii="Arial" w:hAnsi="Arial" w:cs="Arial"/>
          <w:sz w:val="19"/>
          <w:szCs w:val="19"/>
        </w:rPr>
      </w:pPr>
      <w:r w:rsidRPr="00107DB8">
        <w:rPr>
          <w:rFonts w:ascii="Arial" w:hAnsi="Arial" w:cs="Arial"/>
          <w:sz w:val="19"/>
          <w:szCs w:val="19"/>
        </w:rPr>
        <w:t xml:space="preserve">For a copy of the </w:t>
      </w:r>
      <w:r w:rsidR="00064A62" w:rsidRPr="00107DB8">
        <w:rPr>
          <w:rFonts w:ascii="Arial" w:hAnsi="Arial" w:cs="Arial"/>
          <w:sz w:val="19"/>
          <w:szCs w:val="19"/>
        </w:rPr>
        <w:t>up-to-date</w:t>
      </w:r>
      <w:r w:rsidRPr="00107DB8">
        <w:rPr>
          <w:rFonts w:ascii="Arial" w:hAnsi="Arial" w:cs="Arial"/>
          <w:sz w:val="19"/>
          <w:szCs w:val="19"/>
        </w:rPr>
        <w:t xml:space="preserve"> ISMP </w:t>
      </w:r>
      <w:r w:rsidR="00DB3045" w:rsidRPr="00107DB8">
        <w:rPr>
          <w:rFonts w:ascii="Arial" w:hAnsi="Arial" w:cs="Arial"/>
          <w:sz w:val="19"/>
          <w:szCs w:val="19"/>
        </w:rPr>
        <w:t xml:space="preserve">List of Confused Drug Names, </w:t>
      </w:r>
      <w:r w:rsidR="001B4AC3" w:rsidRPr="00107DB8">
        <w:rPr>
          <w:rFonts w:ascii="Arial" w:hAnsi="Arial" w:cs="Arial"/>
          <w:sz w:val="19"/>
          <w:szCs w:val="19"/>
        </w:rPr>
        <w:t xml:space="preserve">visit: </w:t>
      </w:r>
      <w:hyperlink r:id="rId10" w:history="1">
        <w:r w:rsidR="00844F9B" w:rsidRPr="00107DB8">
          <w:rPr>
            <w:rStyle w:val="Hyperlink"/>
            <w:sz w:val="19"/>
            <w:szCs w:val="19"/>
          </w:rPr>
          <w:t>List of Confused Drug Names | Institute For Safe Medication Practices (ismp.org)</w:t>
        </w:r>
      </w:hyperlink>
    </w:p>
    <w:p w14:paraId="79CD7231" w14:textId="77777777" w:rsidR="001B4AC3" w:rsidRPr="00982A39" w:rsidRDefault="001B4AC3" w:rsidP="00982A39"/>
    <w:p w14:paraId="4CA5C9C3" w14:textId="77777777" w:rsidR="00440567" w:rsidRPr="00C1500B" w:rsidRDefault="00440567" w:rsidP="00440567">
      <w:pPr>
        <w:pStyle w:val="NormalWeb"/>
        <w:spacing w:before="0" w:beforeAutospacing="0" w:after="0" w:afterAutospacing="0"/>
        <w:rPr>
          <w:b/>
          <w:bCs/>
          <w:color w:val="000000"/>
          <w:spacing w:val="2"/>
          <w:sz w:val="17"/>
          <w:szCs w:val="17"/>
          <w:shd w:val="clear" w:color="auto" w:fill="FFFFFF"/>
        </w:rPr>
      </w:pPr>
      <w:r w:rsidRPr="00C1500B">
        <w:rPr>
          <w:b/>
          <w:bCs/>
          <w:color w:val="000000"/>
          <w:spacing w:val="2"/>
          <w:sz w:val="17"/>
          <w:szCs w:val="17"/>
          <w:shd w:val="clear" w:color="auto" w:fill="FFFFFF"/>
        </w:rPr>
        <w:t>About the Institute for Safe Medication Practices</w:t>
      </w:r>
    </w:p>
    <w:p w14:paraId="2F5953E1" w14:textId="3F55669E" w:rsidR="00C87237" w:rsidRPr="00C1500B" w:rsidRDefault="00440567" w:rsidP="00440567">
      <w:pPr>
        <w:pStyle w:val="NormalWeb"/>
        <w:shd w:val="clear" w:color="auto" w:fill="FFFFFF"/>
        <w:spacing w:before="0" w:beforeAutospacing="0" w:after="0" w:afterAutospacing="0"/>
        <w:rPr>
          <w:color w:val="141414"/>
          <w:sz w:val="17"/>
          <w:szCs w:val="17"/>
        </w:rPr>
      </w:pPr>
      <w:r w:rsidRPr="00C1500B">
        <w:rPr>
          <w:color w:val="000000"/>
          <w:spacing w:val="2"/>
          <w:sz w:val="17"/>
          <w:szCs w:val="17"/>
          <w:shd w:val="clear" w:color="auto" w:fill="FFFFFF"/>
        </w:rPr>
        <w:t xml:space="preserve">The Institute for Safe Medication Practices (ISMP) is the nation’s first 501c (3) nonprofit organization devoted entirely to preventing medication errors. </w:t>
      </w:r>
      <w:r w:rsidRPr="00C1500B">
        <w:rPr>
          <w:color w:val="141414"/>
          <w:sz w:val="17"/>
          <w:szCs w:val="17"/>
        </w:rPr>
        <w:t xml:space="preserve">ISMP is known and respected for its medication safety information. For more than 25 years, it also has served as a vital force for progress. ISMP’s advocacy work alone has resulted in numerous necessary changes in clinical practice, public policy, and drug labeling and packaging. Among its many initiatives, ISMP runs the only national voluntary practitioner medication error reporting program, publishes newsletters with real-time error information read and trusted throughout the global healthcare community, and offers a wide range of unique educational programs, tools, and guidelines. In 2020, ISMP formally affiliated with ECRI to create one of the largest healthcare quality and safety entities in the world, and ECRI and the ISMP PSO is a federally certified patient safety organization by the U.S. Department of Health and Human Services. As an independent watchdog organization, ISMP receives no advertising revenue and depends entirely on charitable donations, educational grants, newsletter subscriptions, and volunteer efforts to pursue its life-saving work. Visit </w:t>
      </w:r>
      <w:hyperlink r:id="rId11" w:history="1">
        <w:r w:rsidRPr="00C1500B">
          <w:rPr>
            <w:rStyle w:val="Hyperlink"/>
            <w:sz w:val="17"/>
            <w:szCs w:val="17"/>
          </w:rPr>
          <w:t>www.ismp.org</w:t>
        </w:r>
      </w:hyperlink>
      <w:r w:rsidRPr="00C1500B">
        <w:rPr>
          <w:color w:val="141414"/>
          <w:sz w:val="17"/>
          <w:szCs w:val="17"/>
        </w:rPr>
        <w:t xml:space="preserve"> and follow @ismp_org to learn more. </w:t>
      </w:r>
    </w:p>
    <w:sectPr w:rsidR="00C87237" w:rsidRPr="00C1500B" w:rsidSect="00127A8B">
      <w:headerReference w:type="default" r:id="rId12"/>
      <w:footerReference w:type="default" r:id="rId13"/>
      <w:pgSz w:w="12240" w:h="15840"/>
      <w:pgMar w:top="144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27C70" w14:textId="77777777" w:rsidR="00F5567A" w:rsidRDefault="00F5567A" w:rsidP="00927FB4">
      <w:pPr>
        <w:spacing w:line="240" w:lineRule="auto"/>
      </w:pPr>
      <w:r>
        <w:separator/>
      </w:r>
    </w:p>
  </w:endnote>
  <w:endnote w:type="continuationSeparator" w:id="0">
    <w:p w14:paraId="4686958A" w14:textId="77777777" w:rsidR="00F5567A" w:rsidRDefault="00F5567A" w:rsidP="00927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C54819" w14:paraId="6A772054" w14:textId="77777777" w:rsidTr="1AC54819">
      <w:tc>
        <w:tcPr>
          <w:tcW w:w="3120" w:type="dxa"/>
        </w:tcPr>
        <w:p w14:paraId="3A73EA1F" w14:textId="52F6D706" w:rsidR="1AC54819" w:rsidRDefault="1AC54819" w:rsidP="1AC54819">
          <w:pPr>
            <w:pStyle w:val="Header"/>
            <w:ind w:left="-115"/>
          </w:pPr>
        </w:p>
      </w:tc>
      <w:tc>
        <w:tcPr>
          <w:tcW w:w="3120" w:type="dxa"/>
        </w:tcPr>
        <w:p w14:paraId="71688508" w14:textId="4B8F613B" w:rsidR="1AC54819" w:rsidRDefault="1AC54819" w:rsidP="1AC54819">
          <w:pPr>
            <w:pStyle w:val="Header"/>
            <w:jc w:val="center"/>
          </w:pPr>
        </w:p>
      </w:tc>
      <w:tc>
        <w:tcPr>
          <w:tcW w:w="3120" w:type="dxa"/>
        </w:tcPr>
        <w:p w14:paraId="5CF0ED31" w14:textId="79995F55" w:rsidR="1AC54819" w:rsidRDefault="1AC54819" w:rsidP="1AC54819">
          <w:pPr>
            <w:pStyle w:val="Header"/>
            <w:ind w:right="-115"/>
            <w:jc w:val="right"/>
          </w:pPr>
        </w:p>
      </w:tc>
    </w:tr>
  </w:tbl>
  <w:p w14:paraId="0E1B55E4" w14:textId="3CCCC369" w:rsidR="1AC54819" w:rsidRDefault="1AC54819" w:rsidP="1AC54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D3531" w14:textId="77777777" w:rsidR="00F5567A" w:rsidRDefault="00F5567A" w:rsidP="00927FB4">
      <w:pPr>
        <w:spacing w:line="240" w:lineRule="auto"/>
      </w:pPr>
      <w:r>
        <w:separator/>
      </w:r>
    </w:p>
  </w:footnote>
  <w:footnote w:type="continuationSeparator" w:id="0">
    <w:p w14:paraId="4D217723" w14:textId="77777777" w:rsidR="00F5567A" w:rsidRDefault="00F5567A" w:rsidP="00927F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C5AC" w14:textId="5DE13BC1" w:rsidR="00AA0905" w:rsidRDefault="00AA0905" w:rsidP="00927FB4">
    <w:pPr>
      <w:pStyle w:val="Header"/>
      <w:jc w:val="right"/>
      <w:rPr>
        <w:rFonts w:ascii="Open Sans" w:hAnsi="Open Sans" w:cs="Open Sans"/>
        <w:color w:val="7B7B7B" w:themeColor="accent3" w:themeShade="BF"/>
        <w:sz w:val="20"/>
        <w:szCs w:val="20"/>
      </w:rPr>
    </w:pPr>
    <w:r>
      <w:rPr>
        <w:noProof/>
      </w:rPr>
      <w:drawing>
        <wp:anchor distT="0" distB="0" distL="114300" distR="114300" simplePos="0" relativeHeight="251657216" behindDoc="0" locked="0" layoutInCell="1" allowOverlap="1" wp14:anchorId="23568D30" wp14:editId="29FC1813">
          <wp:simplePos x="0" y="0"/>
          <wp:positionH relativeFrom="column">
            <wp:posOffset>-441253</wp:posOffset>
          </wp:positionH>
          <wp:positionV relativeFrom="paragraph">
            <wp:posOffset>-351155</wp:posOffset>
          </wp:positionV>
          <wp:extent cx="2196465" cy="10159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96465" cy="1015986"/>
                  </a:xfrm>
                  <a:prstGeom prst="rect">
                    <a:avLst/>
                  </a:prstGeom>
                </pic:spPr>
              </pic:pic>
            </a:graphicData>
          </a:graphic>
          <wp14:sizeRelH relativeFrom="page">
            <wp14:pctWidth>0</wp14:pctWidth>
          </wp14:sizeRelH>
          <wp14:sizeRelV relativeFrom="page">
            <wp14:pctHeight>0</wp14:pctHeight>
          </wp14:sizeRelV>
        </wp:anchor>
      </w:drawing>
    </w:r>
  </w:p>
  <w:p w14:paraId="633F43ED" w14:textId="30523C54" w:rsidR="00927FB4" w:rsidRDefault="00927FB4" w:rsidP="00927FB4">
    <w:pPr>
      <w:pStyle w:val="Header"/>
      <w:jc w:val="right"/>
      <w:rPr>
        <w:rFonts w:ascii="Open Sans" w:hAnsi="Open Sans" w:cs="Open Sans"/>
        <w:color w:val="7B7B7B" w:themeColor="accent3" w:themeShade="BF"/>
        <w:sz w:val="20"/>
        <w:szCs w:val="20"/>
      </w:rPr>
    </w:pPr>
  </w:p>
  <w:p w14:paraId="4C78D5E5" w14:textId="370A400A" w:rsidR="00927FB4" w:rsidRDefault="00927FB4" w:rsidP="00927FB4">
    <w:pPr>
      <w:pStyle w:val="Header"/>
      <w:jc w:val="right"/>
      <w:rPr>
        <w:rFonts w:ascii="Open Sans" w:hAnsi="Open Sans" w:cs="Open Sans"/>
        <w:color w:val="7B7B7B" w:themeColor="accent3" w:themeShade="BF"/>
        <w:sz w:val="20"/>
        <w:szCs w:val="20"/>
      </w:rPr>
    </w:pPr>
  </w:p>
  <w:p w14:paraId="6056CCAE" w14:textId="1F47974D" w:rsidR="00927FB4" w:rsidRDefault="00927FB4" w:rsidP="00927FB4">
    <w:pPr>
      <w:pStyle w:val="Header"/>
      <w:jc w:val="right"/>
      <w:rPr>
        <w:rFonts w:ascii="Open Sans" w:hAnsi="Open Sans" w:cs="Open Sans"/>
        <w:color w:val="7B7B7B" w:themeColor="accent3" w:themeShade="BF"/>
        <w:sz w:val="20"/>
        <w:szCs w:val="20"/>
      </w:rPr>
    </w:pPr>
    <w:r>
      <w:rPr>
        <w:rFonts w:ascii="Open Sans" w:hAnsi="Open Sans" w:cs="Open Sans"/>
        <w:noProof/>
        <w:color w:val="A5A5A5" w:themeColor="accent3"/>
        <w:sz w:val="20"/>
        <w:szCs w:val="20"/>
      </w:rPr>
      <mc:AlternateContent>
        <mc:Choice Requires="wps">
          <w:drawing>
            <wp:anchor distT="0" distB="0" distL="114300" distR="114300" simplePos="0" relativeHeight="251659264" behindDoc="0" locked="0" layoutInCell="1" allowOverlap="1" wp14:anchorId="04A59504" wp14:editId="22336B07">
              <wp:simplePos x="0" y="0"/>
              <wp:positionH relativeFrom="column">
                <wp:posOffset>-790575</wp:posOffset>
              </wp:positionH>
              <wp:positionV relativeFrom="paragraph">
                <wp:posOffset>210820</wp:posOffset>
              </wp:positionV>
              <wp:extent cx="741997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7419975" cy="0"/>
                      </a:xfrm>
                      <a:prstGeom prst="line">
                        <a:avLst/>
                      </a:prstGeom>
                      <a:ln w="19050">
                        <a:solidFill>
                          <a:srgbClr val="418F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96C907" id="Straight Connector 2"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25pt,16.6pt" to="52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" strokecolor="#418fde" strokeweight="1.5pt">
              <v:stroke joinstyle="miter"/>
            </v:line>
          </w:pict>
        </mc:Fallback>
      </mc:AlternateContent>
    </w:r>
  </w:p>
  <w:p w14:paraId="45B106AE" w14:textId="4376CFFE" w:rsidR="00927FB4" w:rsidRPr="007150D6" w:rsidRDefault="00927FB4" w:rsidP="00927FB4">
    <w:pPr>
      <w:pStyle w:val="Header"/>
      <w:jc w:val="right"/>
      <w:rPr>
        <w:rFonts w:ascii="Open Sans" w:hAnsi="Open Sans" w:cs="Open Sans"/>
        <w:color w:val="1C252C"/>
        <w:sz w:val="20"/>
        <w:szCs w:val="20"/>
      </w:rPr>
    </w:pPr>
    <w:r>
      <w:rPr>
        <w:rFonts w:ascii="Open Sans" w:hAnsi="Open Sans" w:cs="Open Sans"/>
        <w:color w:val="7B7B7B" w:themeColor="accent3" w:themeShade="BF"/>
        <w:sz w:val="20"/>
        <w:szCs w:val="20"/>
      </w:rPr>
      <w:br/>
    </w:r>
    <w:r w:rsidRPr="007150D6">
      <w:rPr>
        <w:rFonts w:ascii="Open Sans" w:hAnsi="Open Sans" w:cs="Open Sans"/>
        <w:color w:val="1C252C"/>
        <w:sz w:val="20"/>
        <w:szCs w:val="20"/>
      </w:rPr>
      <w:t>5200 Butler Pike</w:t>
    </w:r>
    <w:r w:rsidRPr="007150D6">
      <w:rPr>
        <w:rFonts w:ascii="Open Sans" w:hAnsi="Open Sans" w:cs="Open Sans"/>
        <w:color w:val="418FDE"/>
        <w:sz w:val="20"/>
        <w:szCs w:val="20"/>
      </w:rPr>
      <w:t xml:space="preserve"> </w:t>
    </w:r>
    <w:r w:rsidRPr="007150D6">
      <w:rPr>
        <w:rFonts w:ascii="Open Sans" w:hAnsi="Open Sans" w:cs="Open Sans"/>
        <w:b/>
        <w:bCs/>
        <w:color w:val="418FDE"/>
        <w:sz w:val="20"/>
        <w:szCs w:val="20"/>
      </w:rPr>
      <w:t>|</w:t>
    </w:r>
    <w:r w:rsidRPr="007150D6">
      <w:rPr>
        <w:rFonts w:ascii="Open Sans" w:hAnsi="Open Sans" w:cs="Open Sans"/>
        <w:color w:val="418FDE"/>
        <w:sz w:val="20"/>
        <w:szCs w:val="20"/>
      </w:rPr>
      <w:t xml:space="preserve"> </w:t>
    </w:r>
    <w:r w:rsidRPr="007150D6">
      <w:rPr>
        <w:rFonts w:ascii="Open Sans" w:hAnsi="Open Sans" w:cs="Open Sans"/>
        <w:color w:val="1C252C"/>
        <w:sz w:val="20"/>
        <w:szCs w:val="20"/>
      </w:rPr>
      <w:t>Plymouth Meeting, PA 19462</w:t>
    </w:r>
  </w:p>
  <w:p w14:paraId="335A1EA6" w14:textId="7E18D8CB" w:rsidR="00927FB4" w:rsidRDefault="00927FB4" w:rsidP="00927FB4">
    <w:pPr>
      <w:pStyle w:val="Header"/>
      <w:jc w:val="right"/>
      <w:rPr>
        <w:rFonts w:ascii="Open Sans" w:hAnsi="Open Sans" w:cs="Open Sans"/>
        <w:color w:val="1C252C"/>
        <w:sz w:val="20"/>
        <w:szCs w:val="20"/>
      </w:rPr>
    </w:pPr>
    <w:r w:rsidRPr="007150D6">
      <w:rPr>
        <w:rFonts w:ascii="Open Sans" w:hAnsi="Open Sans" w:cs="Open Sans"/>
        <w:color w:val="1C252C"/>
        <w:sz w:val="20"/>
        <w:szCs w:val="20"/>
      </w:rPr>
      <w:t xml:space="preserve">215.947.7797 </w:t>
    </w:r>
    <w:r w:rsidRPr="007150D6">
      <w:rPr>
        <w:rFonts w:ascii="Open Sans" w:hAnsi="Open Sans" w:cs="Open Sans"/>
        <w:b/>
        <w:bCs/>
        <w:color w:val="418FDE"/>
        <w:sz w:val="20"/>
        <w:szCs w:val="20"/>
      </w:rPr>
      <w:t>|</w:t>
    </w:r>
    <w:r w:rsidRPr="007150D6">
      <w:rPr>
        <w:rFonts w:ascii="Open Sans" w:hAnsi="Open Sans" w:cs="Open Sans"/>
        <w:color w:val="1C252C"/>
        <w:sz w:val="20"/>
        <w:szCs w:val="20"/>
      </w:rPr>
      <w:t xml:space="preserve"> </w:t>
    </w:r>
    <w:hyperlink r:id="rId2" w:history="1">
      <w:r w:rsidR="00C07D03" w:rsidRPr="002959F5">
        <w:rPr>
          <w:rStyle w:val="Hyperlink"/>
          <w:rFonts w:ascii="Open Sans" w:hAnsi="Open Sans" w:cs="Open Sans"/>
          <w:sz w:val="20"/>
          <w:szCs w:val="20"/>
        </w:rPr>
        <w:t>www.ismp.org</w:t>
      </w:r>
    </w:hyperlink>
  </w:p>
  <w:p w14:paraId="39F052CE" w14:textId="093C8ABE" w:rsidR="00927FB4" w:rsidRDefault="004F13A3">
    <w:pPr>
      <w:pStyle w:val="Header"/>
      <w:rPr>
        <w:rFonts w:ascii="Montserrat" w:hAnsi="Montserrat"/>
        <w:b/>
        <w:bCs/>
        <w:color w:val="418FDE"/>
        <w:sz w:val="44"/>
        <w:szCs w:val="44"/>
      </w:rPr>
    </w:pPr>
    <w:r>
      <w:rPr>
        <w:rFonts w:ascii="Montserrat" w:hAnsi="Montserrat"/>
        <w:b/>
        <w:bCs/>
        <w:color w:val="418FDE"/>
        <w:sz w:val="44"/>
        <w:szCs w:val="44"/>
      </w:rPr>
      <w:t xml:space="preserve"> </w:t>
    </w:r>
    <w:r w:rsidR="00C07D03" w:rsidRPr="00AB60FC">
      <w:rPr>
        <w:rFonts w:ascii="Montserrat" w:hAnsi="Montserrat"/>
        <w:b/>
        <w:bCs/>
        <w:color w:val="418FDE"/>
        <w:sz w:val="44"/>
        <w:szCs w:val="44"/>
      </w:rPr>
      <w:t>NEWS RELEASE</w:t>
    </w:r>
  </w:p>
  <w:p w14:paraId="36F75A20" w14:textId="77777777" w:rsidR="00DC5E14" w:rsidRPr="005B4E7C" w:rsidRDefault="00DC5E14">
    <w:pPr>
      <w:pStyle w:val="Header"/>
      <w:rPr>
        <w:color w:val="418FDE"/>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1E7"/>
    <w:multiLevelType w:val="multilevel"/>
    <w:tmpl w:val="55E0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20510"/>
    <w:multiLevelType w:val="multilevel"/>
    <w:tmpl w:val="AEA6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92422"/>
    <w:multiLevelType w:val="multilevel"/>
    <w:tmpl w:val="A8F2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F54AC5"/>
    <w:multiLevelType w:val="multilevel"/>
    <w:tmpl w:val="7712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24763"/>
    <w:multiLevelType w:val="hybridMultilevel"/>
    <w:tmpl w:val="A4FC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C783C"/>
    <w:multiLevelType w:val="multilevel"/>
    <w:tmpl w:val="D89C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A14E0"/>
    <w:multiLevelType w:val="multilevel"/>
    <w:tmpl w:val="F9AC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C7006"/>
    <w:multiLevelType w:val="multilevel"/>
    <w:tmpl w:val="A9AE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A4801"/>
    <w:multiLevelType w:val="hybridMultilevel"/>
    <w:tmpl w:val="1BC8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A2BB8"/>
    <w:multiLevelType w:val="hybridMultilevel"/>
    <w:tmpl w:val="E55C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70F68"/>
    <w:multiLevelType w:val="multilevel"/>
    <w:tmpl w:val="602E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C731B1"/>
    <w:multiLevelType w:val="hybridMultilevel"/>
    <w:tmpl w:val="2696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3A5DBA"/>
    <w:multiLevelType w:val="multilevel"/>
    <w:tmpl w:val="ECA6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BD0F61"/>
    <w:multiLevelType w:val="multilevel"/>
    <w:tmpl w:val="37F4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024E2F"/>
    <w:multiLevelType w:val="hybridMultilevel"/>
    <w:tmpl w:val="36D8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0195E"/>
    <w:multiLevelType w:val="multilevel"/>
    <w:tmpl w:val="DCE4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85159"/>
    <w:multiLevelType w:val="hybridMultilevel"/>
    <w:tmpl w:val="0150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D47EEA"/>
    <w:multiLevelType w:val="hybridMultilevel"/>
    <w:tmpl w:val="39E4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050554"/>
    <w:multiLevelType w:val="hybridMultilevel"/>
    <w:tmpl w:val="54DC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663A4"/>
    <w:multiLevelType w:val="multilevel"/>
    <w:tmpl w:val="8F96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334CE8"/>
    <w:multiLevelType w:val="multilevel"/>
    <w:tmpl w:val="4BD4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EC6959"/>
    <w:multiLevelType w:val="multilevel"/>
    <w:tmpl w:val="8CF0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2A69D0"/>
    <w:multiLevelType w:val="hybridMultilevel"/>
    <w:tmpl w:val="E718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5135D9"/>
    <w:multiLevelType w:val="multilevel"/>
    <w:tmpl w:val="F8B6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3C6902"/>
    <w:multiLevelType w:val="multilevel"/>
    <w:tmpl w:val="5DB4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6146960">
    <w:abstractNumId w:val="22"/>
  </w:num>
  <w:num w:numId="2" w16cid:durableId="383483191">
    <w:abstractNumId w:val="2"/>
  </w:num>
  <w:num w:numId="3" w16cid:durableId="1050807565">
    <w:abstractNumId w:val="16"/>
  </w:num>
  <w:num w:numId="4" w16cid:durableId="398678945">
    <w:abstractNumId w:val="11"/>
  </w:num>
  <w:num w:numId="5" w16cid:durableId="774592396">
    <w:abstractNumId w:val="10"/>
  </w:num>
  <w:num w:numId="6" w16cid:durableId="1604805789">
    <w:abstractNumId w:val="13"/>
  </w:num>
  <w:num w:numId="7" w16cid:durableId="784926304">
    <w:abstractNumId w:val="6"/>
  </w:num>
  <w:num w:numId="8" w16cid:durableId="1082751713">
    <w:abstractNumId w:val="5"/>
  </w:num>
  <w:num w:numId="9" w16cid:durableId="1697733350">
    <w:abstractNumId w:val="24"/>
  </w:num>
  <w:num w:numId="10" w16cid:durableId="1731266383">
    <w:abstractNumId w:val="23"/>
  </w:num>
  <w:num w:numId="11" w16cid:durableId="48504938">
    <w:abstractNumId w:val="3"/>
  </w:num>
  <w:num w:numId="12" w16cid:durableId="1145470610">
    <w:abstractNumId w:val="12"/>
  </w:num>
  <w:num w:numId="13" w16cid:durableId="238442254">
    <w:abstractNumId w:val="19"/>
  </w:num>
  <w:num w:numId="14" w16cid:durableId="2128892862">
    <w:abstractNumId w:val="20"/>
  </w:num>
  <w:num w:numId="15" w16cid:durableId="1610114942">
    <w:abstractNumId w:val="15"/>
  </w:num>
  <w:num w:numId="16" w16cid:durableId="673414614">
    <w:abstractNumId w:val="0"/>
  </w:num>
  <w:num w:numId="17" w16cid:durableId="1532304121">
    <w:abstractNumId w:val="7"/>
  </w:num>
  <w:num w:numId="18" w16cid:durableId="131143079">
    <w:abstractNumId w:val="21"/>
  </w:num>
  <w:num w:numId="19" w16cid:durableId="65078602">
    <w:abstractNumId w:val="4"/>
  </w:num>
  <w:num w:numId="20" w16cid:durableId="914511101">
    <w:abstractNumId w:val="8"/>
  </w:num>
  <w:num w:numId="21" w16cid:durableId="841898652">
    <w:abstractNumId w:val="14"/>
  </w:num>
  <w:num w:numId="22" w16cid:durableId="1667516500">
    <w:abstractNumId w:val="9"/>
  </w:num>
  <w:num w:numId="23" w16cid:durableId="1421682366">
    <w:abstractNumId w:val="1"/>
  </w:num>
  <w:num w:numId="24" w16cid:durableId="1406416427">
    <w:abstractNumId w:val="17"/>
  </w:num>
  <w:num w:numId="25" w16cid:durableId="11378417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B4"/>
    <w:rsid w:val="00003D68"/>
    <w:rsid w:val="0000512C"/>
    <w:rsid w:val="000071E1"/>
    <w:rsid w:val="00017038"/>
    <w:rsid w:val="00031016"/>
    <w:rsid w:val="000328DB"/>
    <w:rsid w:val="000440F2"/>
    <w:rsid w:val="00053973"/>
    <w:rsid w:val="00062032"/>
    <w:rsid w:val="00064A62"/>
    <w:rsid w:val="000657CE"/>
    <w:rsid w:val="00067EE5"/>
    <w:rsid w:val="0007636A"/>
    <w:rsid w:val="000777C4"/>
    <w:rsid w:val="0009186A"/>
    <w:rsid w:val="000951C2"/>
    <w:rsid w:val="000A0B4F"/>
    <w:rsid w:val="000A4839"/>
    <w:rsid w:val="000C20B2"/>
    <w:rsid w:val="000C3608"/>
    <w:rsid w:val="000D28CE"/>
    <w:rsid w:val="000D4249"/>
    <w:rsid w:val="000D5D77"/>
    <w:rsid w:val="000D6B57"/>
    <w:rsid w:val="000E2592"/>
    <w:rsid w:val="000F125A"/>
    <w:rsid w:val="000F18A1"/>
    <w:rsid w:val="000F2BF6"/>
    <w:rsid w:val="00107C87"/>
    <w:rsid w:val="00107DB8"/>
    <w:rsid w:val="0011499F"/>
    <w:rsid w:val="001172EF"/>
    <w:rsid w:val="00122737"/>
    <w:rsid w:val="00127A8B"/>
    <w:rsid w:val="001317A5"/>
    <w:rsid w:val="00142D74"/>
    <w:rsid w:val="001640FD"/>
    <w:rsid w:val="001769E1"/>
    <w:rsid w:val="00180F5E"/>
    <w:rsid w:val="0018121C"/>
    <w:rsid w:val="001909D3"/>
    <w:rsid w:val="00192787"/>
    <w:rsid w:val="00194CE4"/>
    <w:rsid w:val="00194FA6"/>
    <w:rsid w:val="001A0028"/>
    <w:rsid w:val="001B2F4B"/>
    <w:rsid w:val="001B4AC3"/>
    <w:rsid w:val="001C7396"/>
    <w:rsid w:val="001E074F"/>
    <w:rsid w:val="001E10BC"/>
    <w:rsid w:val="001F37C7"/>
    <w:rsid w:val="001F58E4"/>
    <w:rsid w:val="00201FCB"/>
    <w:rsid w:val="00203C6C"/>
    <w:rsid w:val="0020657B"/>
    <w:rsid w:val="00222CDC"/>
    <w:rsid w:val="002272AD"/>
    <w:rsid w:val="00243DE4"/>
    <w:rsid w:val="0025157F"/>
    <w:rsid w:val="0025558F"/>
    <w:rsid w:val="0026602F"/>
    <w:rsid w:val="00273582"/>
    <w:rsid w:val="002827AA"/>
    <w:rsid w:val="00287C24"/>
    <w:rsid w:val="002A0275"/>
    <w:rsid w:val="002A4B95"/>
    <w:rsid w:val="002A4CE7"/>
    <w:rsid w:val="002B169E"/>
    <w:rsid w:val="002B7A6A"/>
    <w:rsid w:val="002C29EC"/>
    <w:rsid w:val="00304761"/>
    <w:rsid w:val="00306481"/>
    <w:rsid w:val="00317BA2"/>
    <w:rsid w:val="003232F1"/>
    <w:rsid w:val="00323CDA"/>
    <w:rsid w:val="00324633"/>
    <w:rsid w:val="003273B1"/>
    <w:rsid w:val="0033366D"/>
    <w:rsid w:val="003559C4"/>
    <w:rsid w:val="00362E1D"/>
    <w:rsid w:val="00365315"/>
    <w:rsid w:val="00365D0F"/>
    <w:rsid w:val="003848EF"/>
    <w:rsid w:val="003930B4"/>
    <w:rsid w:val="0039536A"/>
    <w:rsid w:val="003978E8"/>
    <w:rsid w:val="003A07D5"/>
    <w:rsid w:val="003A5F72"/>
    <w:rsid w:val="003A663E"/>
    <w:rsid w:val="003A6A39"/>
    <w:rsid w:val="003C2599"/>
    <w:rsid w:val="003C3E0F"/>
    <w:rsid w:val="003C725A"/>
    <w:rsid w:val="003D259D"/>
    <w:rsid w:val="003D39E9"/>
    <w:rsid w:val="003E3A10"/>
    <w:rsid w:val="003E5B02"/>
    <w:rsid w:val="003E5D0D"/>
    <w:rsid w:val="003E6EA8"/>
    <w:rsid w:val="003F0BB3"/>
    <w:rsid w:val="003F0FBF"/>
    <w:rsid w:val="003F21F5"/>
    <w:rsid w:val="003F42C6"/>
    <w:rsid w:val="00406C83"/>
    <w:rsid w:val="00407FA2"/>
    <w:rsid w:val="00440567"/>
    <w:rsid w:val="00447241"/>
    <w:rsid w:val="004500A2"/>
    <w:rsid w:val="004526CD"/>
    <w:rsid w:val="0047646D"/>
    <w:rsid w:val="00477D1D"/>
    <w:rsid w:val="00484E5F"/>
    <w:rsid w:val="004A03C8"/>
    <w:rsid w:val="004A2115"/>
    <w:rsid w:val="004B25AA"/>
    <w:rsid w:val="004C51DB"/>
    <w:rsid w:val="004D3D49"/>
    <w:rsid w:val="004D4E2B"/>
    <w:rsid w:val="004D562C"/>
    <w:rsid w:val="004E0AF7"/>
    <w:rsid w:val="004E13E1"/>
    <w:rsid w:val="004E1AE4"/>
    <w:rsid w:val="004E7EBA"/>
    <w:rsid w:val="004F024C"/>
    <w:rsid w:val="004F077D"/>
    <w:rsid w:val="004F13A3"/>
    <w:rsid w:val="004F34FD"/>
    <w:rsid w:val="004F645C"/>
    <w:rsid w:val="00501738"/>
    <w:rsid w:val="00507032"/>
    <w:rsid w:val="0051624E"/>
    <w:rsid w:val="0052572B"/>
    <w:rsid w:val="005303C8"/>
    <w:rsid w:val="00533725"/>
    <w:rsid w:val="00536CF2"/>
    <w:rsid w:val="005418E5"/>
    <w:rsid w:val="005514B9"/>
    <w:rsid w:val="00552443"/>
    <w:rsid w:val="00553AB5"/>
    <w:rsid w:val="0055644A"/>
    <w:rsid w:val="00557245"/>
    <w:rsid w:val="005577AB"/>
    <w:rsid w:val="00560E38"/>
    <w:rsid w:val="005631BC"/>
    <w:rsid w:val="00563FFF"/>
    <w:rsid w:val="005649F1"/>
    <w:rsid w:val="00575650"/>
    <w:rsid w:val="00576BC5"/>
    <w:rsid w:val="005870AB"/>
    <w:rsid w:val="0059006B"/>
    <w:rsid w:val="00595FC3"/>
    <w:rsid w:val="005A787A"/>
    <w:rsid w:val="005B2334"/>
    <w:rsid w:val="005B258A"/>
    <w:rsid w:val="005B2E00"/>
    <w:rsid w:val="005B3793"/>
    <w:rsid w:val="005B3E33"/>
    <w:rsid w:val="005B4E7C"/>
    <w:rsid w:val="005C01E9"/>
    <w:rsid w:val="005C24BC"/>
    <w:rsid w:val="005C6AC8"/>
    <w:rsid w:val="005C6BD1"/>
    <w:rsid w:val="005C7216"/>
    <w:rsid w:val="005D0F96"/>
    <w:rsid w:val="005E35E1"/>
    <w:rsid w:val="005E6D24"/>
    <w:rsid w:val="0060450E"/>
    <w:rsid w:val="00604F7A"/>
    <w:rsid w:val="0060621D"/>
    <w:rsid w:val="00606B12"/>
    <w:rsid w:val="00615E56"/>
    <w:rsid w:val="00616199"/>
    <w:rsid w:val="00624ACF"/>
    <w:rsid w:val="00630BBC"/>
    <w:rsid w:val="0064194A"/>
    <w:rsid w:val="00653FFB"/>
    <w:rsid w:val="00655215"/>
    <w:rsid w:val="00656CFE"/>
    <w:rsid w:val="006772FD"/>
    <w:rsid w:val="00683155"/>
    <w:rsid w:val="006839E3"/>
    <w:rsid w:val="00683F08"/>
    <w:rsid w:val="006906F0"/>
    <w:rsid w:val="00690BC0"/>
    <w:rsid w:val="006938E8"/>
    <w:rsid w:val="00695D79"/>
    <w:rsid w:val="006C2AF9"/>
    <w:rsid w:val="006D034F"/>
    <w:rsid w:val="006D170D"/>
    <w:rsid w:val="006D3941"/>
    <w:rsid w:val="006D4D61"/>
    <w:rsid w:val="006D7B5C"/>
    <w:rsid w:val="006E653A"/>
    <w:rsid w:val="006F33E0"/>
    <w:rsid w:val="0070630B"/>
    <w:rsid w:val="007150D6"/>
    <w:rsid w:val="007200B6"/>
    <w:rsid w:val="0072017C"/>
    <w:rsid w:val="00721C72"/>
    <w:rsid w:val="00747C7E"/>
    <w:rsid w:val="00755820"/>
    <w:rsid w:val="0076086B"/>
    <w:rsid w:val="00761660"/>
    <w:rsid w:val="0077071F"/>
    <w:rsid w:val="00781DC4"/>
    <w:rsid w:val="007864DF"/>
    <w:rsid w:val="007871A0"/>
    <w:rsid w:val="007938AC"/>
    <w:rsid w:val="0079417A"/>
    <w:rsid w:val="00794387"/>
    <w:rsid w:val="007969A9"/>
    <w:rsid w:val="007B27BA"/>
    <w:rsid w:val="007C23C4"/>
    <w:rsid w:val="007C500C"/>
    <w:rsid w:val="007C506E"/>
    <w:rsid w:val="007D3140"/>
    <w:rsid w:val="007D75C3"/>
    <w:rsid w:val="007E74CB"/>
    <w:rsid w:val="007F2FDF"/>
    <w:rsid w:val="007F4443"/>
    <w:rsid w:val="007F5874"/>
    <w:rsid w:val="00813651"/>
    <w:rsid w:val="00820A6E"/>
    <w:rsid w:val="008400F7"/>
    <w:rsid w:val="00844F9B"/>
    <w:rsid w:val="008670E5"/>
    <w:rsid w:val="00876FA5"/>
    <w:rsid w:val="00887EEC"/>
    <w:rsid w:val="0089348B"/>
    <w:rsid w:val="008935ED"/>
    <w:rsid w:val="00896097"/>
    <w:rsid w:val="008A5BB3"/>
    <w:rsid w:val="008B1F06"/>
    <w:rsid w:val="008B7600"/>
    <w:rsid w:val="008C32A1"/>
    <w:rsid w:val="008D05AA"/>
    <w:rsid w:val="008E1DF1"/>
    <w:rsid w:val="008E4C6B"/>
    <w:rsid w:val="00910F53"/>
    <w:rsid w:val="00912287"/>
    <w:rsid w:val="009127A3"/>
    <w:rsid w:val="00914089"/>
    <w:rsid w:val="0091455B"/>
    <w:rsid w:val="00916EA0"/>
    <w:rsid w:val="009215CA"/>
    <w:rsid w:val="00927854"/>
    <w:rsid w:val="00927FB4"/>
    <w:rsid w:val="009311C4"/>
    <w:rsid w:val="00931769"/>
    <w:rsid w:val="009337F9"/>
    <w:rsid w:val="00937578"/>
    <w:rsid w:val="00941EB1"/>
    <w:rsid w:val="0094334A"/>
    <w:rsid w:val="0094400B"/>
    <w:rsid w:val="00947A3B"/>
    <w:rsid w:val="00947F0D"/>
    <w:rsid w:val="009632BC"/>
    <w:rsid w:val="00963F34"/>
    <w:rsid w:val="009666D6"/>
    <w:rsid w:val="009733EC"/>
    <w:rsid w:val="00975261"/>
    <w:rsid w:val="0097698C"/>
    <w:rsid w:val="009806C8"/>
    <w:rsid w:val="00982A39"/>
    <w:rsid w:val="00993741"/>
    <w:rsid w:val="009B4B91"/>
    <w:rsid w:val="009B55C3"/>
    <w:rsid w:val="009C237F"/>
    <w:rsid w:val="009C6EA8"/>
    <w:rsid w:val="009D7A75"/>
    <w:rsid w:val="009D7E76"/>
    <w:rsid w:val="009E708B"/>
    <w:rsid w:val="009F45E6"/>
    <w:rsid w:val="00A130F6"/>
    <w:rsid w:val="00A20B12"/>
    <w:rsid w:val="00A23A47"/>
    <w:rsid w:val="00A37037"/>
    <w:rsid w:val="00A44909"/>
    <w:rsid w:val="00A54C0F"/>
    <w:rsid w:val="00A60686"/>
    <w:rsid w:val="00A61952"/>
    <w:rsid w:val="00A64905"/>
    <w:rsid w:val="00A66915"/>
    <w:rsid w:val="00A73222"/>
    <w:rsid w:val="00A853E0"/>
    <w:rsid w:val="00A856A1"/>
    <w:rsid w:val="00A948D1"/>
    <w:rsid w:val="00AA0905"/>
    <w:rsid w:val="00AA6519"/>
    <w:rsid w:val="00AB60FC"/>
    <w:rsid w:val="00AC07B2"/>
    <w:rsid w:val="00AD16B7"/>
    <w:rsid w:val="00AD6957"/>
    <w:rsid w:val="00AF0E99"/>
    <w:rsid w:val="00AF6F1B"/>
    <w:rsid w:val="00B01C38"/>
    <w:rsid w:val="00B03D0B"/>
    <w:rsid w:val="00B072D6"/>
    <w:rsid w:val="00B0796C"/>
    <w:rsid w:val="00B11A21"/>
    <w:rsid w:val="00B20BDF"/>
    <w:rsid w:val="00B2612D"/>
    <w:rsid w:val="00B34D71"/>
    <w:rsid w:val="00B364D7"/>
    <w:rsid w:val="00B3734E"/>
    <w:rsid w:val="00B42B53"/>
    <w:rsid w:val="00B45CFA"/>
    <w:rsid w:val="00B54C3D"/>
    <w:rsid w:val="00B62843"/>
    <w:rsid w:val="00B63AD0"/>
    <w:rsid w:val="00B66B9F"/>
    <w:rsid w:val="00B72C83"/>
    <w:rsid w:val="00B74754"/>
    <w:rsid w:val="00B76188"/>
    <w:rsid w:val="00B8455F"/>
    <w:rsid w:val="00B85284"/>
    <w:rsid w:val="00B9167B"/>
    <w:rsid w:val="00B930AB"/>
    <w:rsid w:val="00BA5664"/>
    <w:rsid w:val="00BB592E"/>
    <w:rsid w:val="00BB761A"/>
    <w:rsid w:val="00BB78AB"/>
    <w:rsid w:val="00BD09A5"/>
    <w:rsid w:val="00BD3A64"/>
    <w:rsid w:val="00BD528C"/>
    <w:rsid w:val="00BF004B"/>
    <w:rsid w:val="00BF178E"/>
    <w:rsid w:val="00BF1EEA"/>
    <w:rsid w:val="00C03A8F"/>
    <w:rsid w:val="00C05942"/>
    <w:rsid w:val="00C07D03"/>
    <w:rsid w:val="00C10558"/>
    <w:rsid w:val="00C11EBC"/>
    <w:rsid w:val="00C1500B"/>
    <w:rsid w:val="00C16203"/>
    <w:rsid w:val="00C217FD"/>
    <w:rsid w:val="00C25A12"/>
    <w:rsid w:val="00C37F76"/>
    <w:rsid w:val="00C42975"/>
    <w:rsid w:val="00C45BBC"/>
    <w:rsid w:val="00C52AD0"/>
    <w:rsid w:val="00C62A62"/>
    <w:rsid w:val="00C8274E"/>
    <w:rsid w:val="00C87237"/>
    <w:rsid w:val="00C95083"/>
    <w:rsid w:val="00C959F0"/>
    <w:rsid w:val="00CC3C40"/>
    <w:rsid w:val="00CD1AC3"/>
    <w:rsid w:val="00CE0979"/>
    <w:rsid w:val="00CE0FC6"/>
    <w:rsid w:val="00CE3719"/>
    <w:rsid w:val="00CE4A67"/>
    <w:rsid w:val="00CF38F0"/>
    <w:rsid w:val="00D102A5"/>
    <w:rsid w:val="00D114A5"/>
    <w:rsid w:val="00D237D6"/>
    <w:rsid w:val="00D24888"/>
    <w:rsid w:val="00D277D7"/>
    <w:rsid w:val="00D35FD8"/>
    <w:rsid w:val="00D4070C"/>
    <w:rsid w:val="00D5092F"/>
    <w:rsid w:val="00D50D28"/>
    <w:rsid w:val="00D50E55"/>
    <w:rsid w:val="00D5197D"/>
    <w:rsid w:val="00D5724B"/>
    <w:rsid w:val="00D573AB"/>
    <w:rsid w:val="00D61604"/>
    <w:rsid w:val="00D6669D"/>
    <w:rsid w:val="00D750D8"/>
    <w:rsid w:val="00D85D36"/>
    <w:rsid w:val="00D85E08"/>
    <w:rsid w:val="00D87B15"/>
    <w:rsid w:val="00DB3045"/>
    <w:rsid w:val="00DB51D7"/>
    <w:rsid w:val="00DB6DE5"/>
    <w:rsid w:val="00DC525C"/>
    <w:rsid w:val="00DC5E14"/>
    <w:rsid w:val="00DD411F"/>
    <w:rsid w:val="00DD7C5F"/>
    <w:rsid w:val="00E0371E"/>
    <w:rsid w:val="00E075A6"/>
    <w:rsid w:val="00E077DE"/>
    <w:rsid w:val="00E34092"/>
    <w:rsid w:val="00E436A8"/>
    <w:rsid w:val="00E474D1"/>
    <w:rsid w:val="00E519BB"/>
    <w:rsid w:val="00E64C59"/>
    <w:rsid w:val="00E7077B"/>
    <w:rsid w:val="00E7430B"/>
    <w:rsid w:val="00E85683"/>
    <w:rsid w:val="00E85973"/>
    <w:rsid w:val="00E91DA8"/>
    <w:rsid w:val="00E93D7A"/>
    <w:rsid w:val="00E94BFA"/>
    <w:rsid w:val="00EA61EE"/>
    <w:rsid w:val="00EA665E"/>
    <w:rsid w:val="00EC1BB2"/>
    <w:rsid w:val="00ED174A"/>
    <w:rsid w:val="00ED4456"/>
    <w:rsid w:val="00ED4553"/>
    <w:rsid w:val="00EE245C"/>
    <w:rsid w:val="00EF028A"/>
    <w:rsid w:val="00EF2F22"/>
    <w:rsid w:val="00F03987"/>
    <w:rsid w:val="00F22EF7"/>
    <w:rsid w:val="00F23775"/>
    <w:rsid w:val="00F24310"/>
    <w:rsid w:val="00F25D78"/>
    <w:rsid w:val="00F3233A"/>
    <w:rsid w:val="00F34ACA"/>
    <w:rsid w:val="00F4090A"/>
    <w:rsid w:val="00F47FB6"/>
    <w:rsid w:val="00F5336F"/>
    <w:rsid w:val="00F5545F"/>
    <w:rsid w:val="00F5567A"/>
    <w:rsid w:val="00F63668"/>
    <w:rsid w:val="00F70B19"/>
    <w:rsid w:val="00F83B93"/>
    <w:rsid w:val="00F86771"/>
    <w:rsid w:val="00F9049D"/>
    <w:rsid w:val="00FA6C1C"/>
    <w:rsid w:val="00FB35CA"/>
    <w:rsid w:val="00FB5307"/>
    <w:rsid w:val="00FB5A4F"/>
    <w:rsid w:val="00FC4EFA"/>
    <w:rsid w:val="00FC79B1"/>
    <w:rsid w:val="00FD5CD2"/>
    <w:rsid w:val="00FE0A48"/>
    <w:rsid w:val="00FE6CA3"/>
    <w:rsid w:val="00FF0ACE"/>
    <w:rsid w:val="00FF59C5"/>
    <w:rsid w:val="00FF7DA5"/>
    <w:rsid w:val="1AC5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31230"/>
  <w15:chartTrackingRefBased/>
  <w15:docId w15:val="{7F1EC982-E3C4-4423-A5BC-DD31D57E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12C"/>
    <w:pPr>
      <w:spacing w:after="0" w:line="288" w:lineRule="auto"/>
    </w:pPr>
    <w:rPr>
      <w:rFonts w:ascii="Arial" w:eastAsia="Times" w:hAnsi="Arial" w:cs="Times New Roman"/>
      <w:sz w:val="20"/>
      <w:szCs w:val="20"/>
    </w:rPr>
  </w:style>
  <w:style w:type="paragraph" w:styleId="Heading1">
    <w:name w:val="heading 1"/>
    <w:basedOn w:val="Normal"/>
    <w:next w:val="Normal"/>
    <w:link w:val="Heading1Char"/>
    <w:qFormat/>
    <w:rsid w:val="0000512C"/>
    <w:pPr>
      <w:keepNext/>
      <w:outlineLvl w:val="0"/>
    </w:pPr>
    <w:rPr>
      <w:rFonts w:cs="Arial"/>
      <w:b/>
      <w:color w:val="595959"/>
      <w:sz w:val="24"/>
      <w:szCs w:val="24"/>
    </w:rPr>
  </w:style>
  <w:style w:type="paragraph" w:styleId="Heading2">
    <w:name w:val="heading 2"/>
    <w:basedOn w:val="Normal"/>
    <w:next w:val="Normal"/>
    <w:link w:val="Heading2Char"/>
    <w:uiPriority w:val="9"/>
    <w:unhideWhenUsed/>
    <w:qFormat/>
    <w:rsid w:val="0000512C"/>
    <w:pPr>
      <w:keepNext/>
      <w:keepLines/>
      <w:spacing w:before="360"/>
      <w:outlineLvl w:val="1"/>
    </w:pPr>
    <w:rPr>
      <w:rFonts w:eastAsia="MS Gothic" w:cs="Arial"/>
      <w:b/>
      <w:color w:val="000000"/>
      <w:sz w:val="36"/>
      <w:szCs w:val="36"/>
    </w:rPr>
  </w:style>
  <w:style w:type="paragraph" w:styleId="Heading3">
    <w:name w:val="heading 3"/>
    <w:basedOn w:val="Normal"/>
    <w:next w:val="Normal"/>
    <w:link w:val="Heading3Char"/>
    <w:uiPriority w:val="9"/>
    <w:unhideWhenUsed/>
    <w:qFormat/>
    <w:rsid w:val="004F13A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B4"/>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27FB4"/>
  </w:style>
  <w:style w:type="paragraph" w:styleId="Footer">
    <w:name w:val="footer"/>
    <w:basedOn w:val="Normal"/>
    <w:link w:val="FooterChar"/>
    <w:uiPriority w:val="99"/>
    <w:unhideWhenUsed/>
    <w:rsid w:val="00927FB4"/>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27FB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07D03"/>
    <w:rPr>
      <w:color w:val="0563C1" w:themeColor="hyperlink"/>
      <w:u w:val="single"/>
    </w:rPr>
  </w:style>
  <w:style w:type="character" w:styleId="UnresolvedMention">
    <w:name w:val="Unresolved Mention"/>
    <w:basedOn w:val="DefaultParagraphFont"/>
    <w:uiPriority w:val="99"/>
    <w:semiHidden/>
    <w:unhideWhenUsed/>
    <w:rsid w:val="00C07D03"/>
    <w:rPr>
      <w:color w:val="605E5C"/>
      <w:shd w:val="clear" w:color="auto" w:fill="E1DFDD"/>
    </w:rPr>
  </w:style>
  <w:style w:type="character" w:customStyle="1" w:styleId="Heading1Char">
    <w:name w:val="Heading 1 Char"/>
    <w:basedOn w:val="DefaultParagraphFont"/>
    <w:link w:val="Heading1"/>
    <w:rsid w:val="0000512C"/>
    <w:rPr>
      <w:rFonts w:ascii="Arial" w:eastAsia="Times" w:hAnsi="Arial" w:cs="Arial"/>
      <w:b/>
      <w:color w:val="595959"/>
      <w:sz w:val="24"/>
      <w:szCs w:val="24"/>
    </w:rPr>
  </w:style>
  <w:style w:type="character" w:customStyle="1" w:styleId="Heading2Char">
    <w:name w:val="Heading 2 Char"/>
    <w:basedOn w:val="DefaultParagraphFont"/>
    <w:link w:val="Heading2"/>
    <w:uiPriority w:val="9"/>
    <w:rsid w:val="0000512C"/>
    <w:rPr>
      <w:rFonts w:ascii="Arial" w:eastAsia="MS Gothic" w:hAnsi="Arial" w:cs="Arial"/>
      <w:b/>
      <w:color w:val="000000"/>
      <w:sz w:val="36"/>
      <w:szCs w:val="36"/>
    </w:rPr>
  </w:style>
  <w:style w:type="paragraph" w:styleId="NormalWeb">
    <w:name w:val="Normal (Web)"/>
    <w:basedOn w:val="Normal"/>
    <w:uiPriority w:val="99"/>
    <w:unhideWhenUsed/>
    <w:rsid w:val="0000512C"/>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4F13A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C2AF9"/>
    <w:pPr>
      <w:ind w:left="720"/>
      <w:contextualSpacing/>
    </w:pPr>
  </w:style>
  <w:style w:type="character" w:styleId="FollowedHyperlink">
    <w:name w:val="FollowedHyperlink"/>
    <w:basedOn w:val="DefaultParagraphFont"/>
    <w:uiPriority w:val="99"/>
    <w:semiHidden/>
    <w:unhideWhenUsed/>
    <w:rsid w:val="003C2599"/>
    <w:rPr>
      <w:color w:val="954F72" w:themeColor="followedHyperlink"/>
      <w:u w:val="single"/>
    </w:rPr>
  </w:style>
  <w:style w:type="character" w:styleId="Strong">
    <w:name w:val="Strong"/>
    <w:uiPriority w:val="22"/>
    <w:qFormat/>
    <w:rsid w:val="003978E8"/>
    <w:rPr>
      <w:b/>
      <w:bCs/>
    </w:rPr>
  </w:style>
  <w:style w:type="paragraph" w:customStyle="1" w:styleId="editor-paragraph">
    <w:name w:val="editor-paragraph"/>
    <w:basedOn w:val="Normal"/>
    <w:rsid w:val="002A0275"/>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0F125A"/>
    <w:pPr>
      <w:spacing w:after="0" w:line="240" w:lineRule="auto"/>
    </w:pPr>
    <w:rPr>
      <w:rFonts w:ascii="Arial" w:eastAsia="Times" w:hAnsi="Arial" w:cs="Times New Roman"/>
      <w:sz w:val="20"/>
      <w:szCs w:val="20"/>
    </w:rPr>
  </w:style>
  <w:style w:type="paragraph" w:styleId="BodyText">
    <w:name w:val="Body Text"/>
    <w:basedOn w:val="Normal"/>
    <w:link w:val="BodyTextChar"/>
    <w:rsid w:val="00440567"/>
    <w:pPr>
      <w:autoSpaceDE w:val="0"/>
      <w:autoSpaceDN w:val="0"/>
      <w:adjustRightInd w:val="0"/>
      <w:spacing w:line="240" w:lineRule="auto"/>
    </w:pPr>
    <w:rPr>
      <w:rFonts w:ascii="Times New Roman" w:eastAsia="Times New Roman" w:hAnsi="Times New Roman"/>
      <w:szCs w:val="24"/>
    </w:rPr>
  </w:style>
  <w:style w:type="character" w:customStyle="1" w:styleId="BodyTextChar">
    <w:name w:val="Body Text Char"/>
    <w:basedOn w:val="DefaultParagraphFont"/>
    <w:link w:val="BodyText"/>
    <w:rsid w:val="00440567"/>
    <w:rPr>
      <w:rFonts w:ascii="Times New Roman" w:eastAsia="Times New Roman" w:hAnsi="Times New Roman" w:cs="Times New Roman"/>
      <w:sz w:val="20"/>
      <w:szCs w:val="24"/>
    </w:rPr>
  </w:style>
  <w:style w:type="character" w:customStyle="1" w:styleId="il">
    <w:name w:val="il"/>
    <w:basedOn w:val="DefaultParagraphFont"/>
    <w:rsid w:val="00440567"/>
  </w:style>
  <w:style w:type="character" w:customStyle="1" w:styleId="field">
    <w:name w:val="field"/>
    <w:basedOn w:val="DefaultParagraphFont"/>
    <w:rsid w:val="00C87237"/>
  </w:style>
  <w:style w:type="character" w:customStyle="1" w:styleId="text">
    <w:name w:val="text"/>
    <w:basedOn w:val="DefaultParagraphFont"/>
    <w:rsid w:val="00C87237"/>
  </w:style>
  <w:style w:type="character" w:styleId="Emphasis">
    <w:name w:val="Emphasis"/>
    <w:basedOn w:val="DefaultParagraphFont"/>
    <w:uiPriority w:val="20"/>
    <w:qFormat/>
    <w:rsid w:val="00C87237"/>
    <w:rPr>
      <w:i/>
      <w:iCs/>
    </w:rPr>
  </w:style>
  <w:style w:type="paragraph" w:styleId="NoSpacing">
    <w:name w:val="No Spacing"/>
    <w:uiPriority w:val="1"/>
    <w:qFormat/>
    <w:rsid w:val="00031016"/>
    <w:pPr>
      <w:spacing w:after="0" w:line="240" w:lineRule="auto"/>
    </w:pPr>
    <w:rPr>
      <w:rFonts w:ascii="Calibri" w:eastAsia="Calibri" w:hAnsi="Calibri" w:cs="Times New Roman"/>
    </w:rPr>
  </w:style>
  <w:style w:type="character" w:customStyle="1" w:styleId="mark4vmb5w1em">
    <w:name w:val="mark4vmb5w1em"/>
    <w:basedOn w:val="DefaultParagraphFont"/>
    <w:rsid w:val="00FF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05408">
      <w:bodyDiv w:val="1"/>
      <w:marLeft w:val="0"/>
      <w:marRight w:val="0"/>
      <w:marTop w:val="0"/>
      <w:marBottom w:val="0"/>
      <w:divBdr>
        <w:top w:val="none" w:sz="0" w:space="0" w:color="auto"/>
        <w:left w:val="none" w:sz="0" w:space="0" w:color="auto"/>
        <w:bottom w:val="none" w:sz="0" w:space="0" w:color="auto"/>
        <w:right w:val="none" w:sz="0" w:space="0" w:color="auto"/>
      </w:divBdr>
      <w:divsChild>
        <w:div w:id="705981008">
          <w:marLeft w:val="413"/>
          <w:marRight w:val="0"/>
          <w:marTop w:val="360"/>
          <w:marBottom w:val="600"/>
          <w:divBdr>
            <w:top w:val="none" w:sz="0" w:space="0" w:color="auto"/>
            <w:left w:val="none" w:sz="0" w:space="0" w:color="auto"/>
            <w:bottom w:val="single" w:sz="12" w:space="11" w:color="C3C8D4"/>
            <w:right w:val="none" w:sz="0" w:space="0" w:color="auto"/>
          </w:divBdr>
          <w:divsChild>
            <w:div w:id="1704288567">
              <w:marLeft w:val="0"/>
              <w:marRight w:val="0"/>
              <w:marTop w:val="150"/>
              <w:marBottom w:val="225"/>
              <w:divBdr>
                <w:top w:val="none" w:sz="0" w:space="0" w:color="auto"/>
                <w:left w:val="none" w:sz="0" w:space="0" w:color="auto"/>
                <w:bottom w:val="none" w:sz="0" w:space="0" w:color="auto"/>
                <w:right w:val="none" w:sz="0" w:space="0" w:color="auto"/>
              </w:divBdr>
            </w:div>
          </w:divsChild>
        </w:div>
        <w:div w:id="1082947539">
          <w:marLeft w:val="0"/>
          <w:marRight w:val="0"/>
          <w:marTop w:val="0"/>
          <w:marBottom w:val="0"/>
          <w:divBdr>
            <w:top w:val="none" w:sz="0" w:space="0" w:color="auto"/>
            <w:left w:val="none" w:sz="0" w:space="0" w:color="auto"/>
            <w:bottom w:val="none" w:sz="0" w:space="0" w:color="auto"/>
            <w:right w:val="none" w:sz="0" w:space="0" w:color="auto"/>
          </w:divBdr>
          <w:divsChild>
            <w:div w:id="1384212569">
              <w:marLeft w:val="-413"/>
              <w:marRight w:val="-413"/>
              <w:marTop w:val="0"/>
              <w:marBottom w:val="0"/>
              <w:divBdr>
                <w:top w:val="none" w:sz="0" w:space="0" w:color="auto"/>
                <w:left w:val="none" w:sz="0" w:space="0" w:color="auto"/>
                <w:bottom w:val="none" w:sz="0" w:space="0" w:color="auto"/>
                <w:right w:val="none" w:sz="0" w:space="0" w:color="auto"/>
              </w:divBdr>
              <w:divsChild>
                <w:div w:id="1699743089">
                  <w:marLeft w:val="0"/>
                  <w:marRight w:val="0"/>
                  <w:marTop w:val="0"/>
                  <w:marBottom w:val="0"/>
                  <w:divBdr>
                    <w:top w:val="none" w:sz="0" w:space="0" w:color="auto"/>
                    <w:left w:val="none" w:sz="0" w:space="0" w:color="auto"/>
                    <w:bottom w:val="none" w:sz="0" w:space="0" w:color="auto"/>
                    <w:right w:val="none" w:sz="0" w:space="0" w:color="auto"/>
                  </w:divBdr>
                  <w:divsChild>
                    <w:div w:id="726688367">
                      <w:marLeft w:val="0"/>
                      <w:marRight w:val="0"/>
                      <w:marTop w:val="0"/>
                      <w:marBottom w:val="0"/>
                      <w:divBdr>
                        <w:top w:val="none" w:sz="0" w:space="0" w:color="auto"/>
                        <w:left w:val="none" w:sz="0" w:space="0" w:color="auto"/>
                        <w:bottom w:val="none" w:sz="0" w:space="0" w:color="auto"/>
                        <w:right w:val="none" w:sz="0" w:space="0" w:color="auto"/>
                      </w:divBdr>
                    </w:div>
                  </w:divsChild>
                </w:div>
                <w:div w:id="1318922131">
                  <w:marLeft w:val="0"/>
                  <w:marRight w:val="0"/>
                  <w:marTop w:val="0"/>
                  <w:marBottom w:val="0"/>
                  <w:divBdr>
                    <w:top w:val="none" w:sz="0" w:space="0" w:color="auto"/>
                    <w:left w:val="none" w:sz="0" w:space="0" w:color="auto"/>
                    <w:bottom w:val="none" w:sz="0" w:space="0" w:color="auto"/>
                    <w:right w:val="none" w:sz="0" w:space="0" w:color="auto"/>
                  </w:divBdr>
                  <w:divsChild>
                    <w:div w:id="548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391574">
      <w:bodyDiv w:val="1"/>
      <w:marLeft w:val="0"/>
      <w:marRight w:val="0"/>
      <w:marTop w:val="0"/>
      <w:marBottom w:val="0"/>
      <w:divBdr>
        <w:top w:val="none" w:sz="0" w:space="0" w:color="auto"/>
        <w:left w:val="none" w:sz="0" w:space="0" w:color="auto"/>
        <w:bottom w:val="none" w:sz="0" w:space="0" w:color="auto"/>
        <w:right w:val="none" w:sz="0" w:space="0" w:color="auto"/>
      </w:divBdr>
      <w:divsChild>
        <w:div w:id="1179544173">
          <w:marLeft w:val="0"/>
          <w:marRight w:val="0"/>
          <w:marTop w:val="150"/>
          <w:marBottom w:val="225"/>
          <w:divBdr>
            <w:top w:val="none" w:sz="0" w:space="0" w:color="auto"/>
            <w:left w:val="none" w:sz="0" w:space="0" w:color="auto"/>
            <w:bottom w:val="none" w:sz="0" w:space="0" w:color="auto"/>
            <w:right w:val="none" w:sz="0" w:space="0" w:color="auto"/>
          </w:divBdr>
        </w:div>
        <w:div w:id="1909614706">
          <w:marLeft w:val="0"/>
          <w:marRight w:val="0"/>
          <w:marTop w:val="0"/>
          <w:marBottom w:val="0"/>
          <w:divBdr>
            <w:top w:val="none" w:sz="0" w:space="0" w:color="auto"/>
            <w:left w:val="none" w:sz="0" w:space="0" w:color="auto"/>
            <w:bottom w:val="none" w:sz="0" w:space="0" w:color="auto"/>
            <w:right w:val="none" w:sz="0" w:space="0" w:color="auto"/>
          </w:divBdr>
        </w:div>
      </w:divsChild>
    </w:div>
    <w:div w:id="608778848">
      <w:bodyDiv w:val="1"/>
      <w:marLeft w:val="0"/>
      <w:marRight w:val="0"/>
      <w:marTop w:val="0"/>
      <w:marBottom w:val="0"/>
      <w:divBdr>
        <w:top w:val="none" w:sz="0" w:space="0" w:color="auto"/>
        <w:left w:val="none" w:sz="0" w:space="0" w:color="auto"/>
        <w:bottom w:val="none" w:sz="0" w:space="0" w:color="auto"/>
        <w:right w:val="none" w:sz="0" w:space="0" w:color="auto"/>
      </w:divBdr>
    </w:div>
    <w:div w:id="1103644126">
      <w:bodyDiv w:val="1"/>
      <w:marLeft w:val="0"/>
      <w:marRight w:val="0"/>
      <w:marTop w:val="0"/>
      <w:marBottom w:val="0"/>
      <w:divBdr>
        <w:top w:val="none" w:sz="0" w:space="0" w:color="auto"/>
        <w:left w:val="none" w:sz="0" w:space="0" w:color="auto"/>
        <w:bottom w:val="none" w:sz="0" w:space="0" w:color="auto"/>
        <w:right w:val="none" w:sz="0" w:space="0" w:color="auto"/>
      </w:divBdr>
    </w:div>
    <w:div w:id="1189223641">
      <w:bodyDiv w:val="1"/>
      <w:marLeft w:val="0"/>
      <w:marRight w:val="0"/>
      <w:marTop w:val="0"/>
      <w:marBottom w:val="0"/>
      <w:divBdr>
        <w:top w:val="none" w:sz="0" w:space="0" w:color="auto"/>
        <w:left w:val="none" w:sz="0" w:space="0" w:color="auto"/>
        <w:bottom w:val="none" w:sz="0" w:space="0" w:color="auto"/>
        <w:right w:val="none" w:sz="0" w:space="0" w:color="auto"/>
      </w:divBdr>
      <w:divsChild>
        <w:div w:id="567351101">
          <w:marLeft w:val="0"/>
          <w:marRight w:val="0"/>
          <w:marTop w:val="150"/>
          <w:marBottom w:val="225"/>
          <w:divBdr>
            <w:top w:val="none" w:sz="0" w:space="0" w:color="auto"/>
            <w:left w:val="none" w:sz="0" w:space="0" w:color="auto"/>
            <w:bottom w:val="none" w:sz="0" w:space="0" w:color="auto"/>
            <w:right w:val="none" w:sz="0" w:space="0" w:color="auto"/>
          </w:divBdr>
        </w:div>
        <w:div w:id="52506446">
          <w:marLeft w:val="0"/>
          <w:marRight w:val="0"/>
          <w:marTop w:val="0"/>
          <w:marBottom w:val="0"/>
          <w:divBdr>
            <w:top w:val="none" w:sz="0" w:space="0" w:color="auto"/>
            <w:left w:val="none" w:sz="0" w:space="0" w:color="auto"/>
            <w:bottom w:val="none" w:sz="0" w:space="0" w:color="auto"/>
            <w:right w:val="none" w:sz="0" w:space="0" w:color="auto"/>
          </w:divBdr>
        </w:div>
      </w:divsChild>
    </w:div>
    <w:div w:id="1416171899">
      <w:bodyDiv w:val="1"/>
      <w:marLeft w:val="0"/>
      <w:marRight w:val="0"/>
      <w:marTop w:val="0"/>
      <w:marBottom w:val="0"/>
      <w:divBdr>
        <w:top w:val="none" w:sz="0" w:space="0" w:color="auto"/>
        <w:left w:val="none" w:sz="0" w:space="0" w:color="auto"/>
        <w:bottom w:val="none" w:sz="0" w:space="0" w:color="auto"/>
        <w:right w:val="none" w:sz="0" w:space="0" w:color="auto"/>
      </w:divBdr>
      <w:divsChild>
        <w:div w:id="1857691591">
          <w:marLeft w:val="0"/>
          <w:marRight w:val="0"/>
          <w:marTop w:val="150"/>
          <w:marBottom w:val="225"/>
          <w:divBdr>
            <w:top w:val="none" w:sz="0" w:space="0" w:color="auto"/>
            <w:left w:val="none" w:sz="0" w:space="0" w:color="auto"/>
            <w:bottom w:val="none" w:sz="0" w:space="0" w:color="auto"/>
            <w:right w:val="none" w:sz="0" w:space="0" w:color="auto"/>
          </w:divBdr>
        </w:div>
        <w:div w:id="577835048">
          <w:marLeft w:val="0"/>
          <w:marRight w:val="0"/>
          <w:marTop w:val="0"/>
          <w:marBottom w:val="0"/>
          <w:divBdr>
            <w:top w:val="none" w:sz="0" w:space="0" w:color="auto"/>
            <w:left w:val="none" w:sz="0" w:space="0" w:color="auto"/>
            <w:bottom w:val="none" w:sz="0" w:space="0" w:color="auto"/>
            <w:right w:val="none" w:sz="0" w:space="0" w:color="auto"/>
          </w:divBdr>
        </w:div>
      </w:divsChild>
    </w:div>
    <w:div w:id="1689746009">
      <w:bodyDiv w:val="1"/>
      <w:marLeft w:val="0"/>
      <w:marRight w:val="0"/>
      <w:marTop w:val="0"/>
      <w:marBottom w:val="0"/>
      <w:divBdr>
        <w:top w:val="none" w:sz="0" w:space="0" w:color="auto"/>
        <w:left w:val="none" w:sz="0" w:space="0" w:color="auto"/>
        <w:bottom w:val="none" w:sz="0" w:space="0" w:color="auto"/>
        <w:right w:val="none" w:sz="0" w:space="0" w:color="auto"/>
      </w:divBdr>
      <w:divsChild>
        <w:div w:id="1351488007">
          <w:marLeft w:val="0"/>
          <w:marRight w:val="0"/>
          <w:marTop w:val="150"/>
          <w:marBottom w:val="225"/>
          <w:divBdr>
            <w:top w:val="none" w:sz="0" w:space="0" w:color="auto"/>
            <w:left w:val="none" w:sz="0" w:space="0" w:color="auto"/>
            <w:bottom w:val="none" w:sz="0" w:space="0" w:color="auto"/>
            <w:right w:val="none" w:sz="0" w:space="0" w:color="auto"/>
          </w:divBdr>
        </w:div>
        <w:div w:id="764422106">
          <w:marLeft w:val="0"/>
          <w:marRight w:val="0"/>
          <w:marTop w:val="0"/>
          <w:marBottom w:val="0"/>
          <w:divBdr>
            <w:top w:val="none" w:sz="0" w:space="0" w:color="auto"/>
            <w:left w:val="none" w:sz="0" w:space="0" w:color="auto"/>
            <w:bottom w:val="none" w:sz="0" w:space="0" w:color="auto"/>
            <w:right w:val="none" w:sz="0" w:space="0" w:color="auto"/>
          </w:divBdr>
        </w:div>
      </w:divsChild>
    </w:div>
    <w:div w:id="1936672033">
      <w:bodyDiv w:val="1"/>
      <w:marLeft w:val="0"/>
      <w:marRight w:val="0"/>
      <w:marTop w:val="0"/>
      <w:marBottom w:val="0"/>
      <w:divBdr>
        <w:top w:val="none" w:sz="0" w:space="0" w:color="auto"/>
        <w:left w:val="none" w:sz="0" w:space="0" w:color="auto"/>
        <w:bottom w:val="none" w:sz="0" w:space="0" w:color="auto"/>
        <w:right w:val="none" w:sz="0" w:space="0" w:color="auto"/>
      </w:divBdr>
    </w:div>
    <w:div w:id="196785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smp.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smp.org/recommendations/confused-drug-names-li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A04163D930B9458F8F665361C74DD1" ma:contentTypeVersion="33" ma:contentTypeDescription="Create a new document." ma:contentTypeScope="" ma:versionID="51e9f8f99edee8659b4b5efa77925139">
  <xsd:schema xmlns:xsd="http://www.w3.org/2001/XMLSchema" xmlns:xs="http://www.w3.org/2001/XMLSchema" xmlns:p="http://schemas.microsoft.com/office/2006/metadata/properties" xmlns:ns2="1217a7d6-c15c-4e33-b66a-8f3d981fb01d" xmlns:ns3="801399f7-ec74-4e39-b47e-8b24e1f27e4f" targetNamespace="http://schemas.microsoft.com/office/2006/metadata/properties" ma:root="true" ma:fieldsID="caec9ede89abcc07620bf9df2c6ce327" ns2:_="" ns3:_="">
    <xsd:import namespace="1217a7d6-c15c-4e33-b66a-8f3d981fb01d"/>
    <xsd:import namespace="801399f7-ec74-4e39-b47e-8b24e1f27e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7a7d6-c15c-4e33-b66a-8f3d981fb01d"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description=""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6b948c0-aa88-4e8a-adb2-f4ad5866aa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1399f7-ec74-4e39-b47e-8b24e1f27e4f" elementFormDefault="qualified">
    <xsd:import namespace="http://schemas.microsoft.com/office/2006/documentManagement/types"/>
    <xsd:import namespace="http://schemas.microsoft.com/office/infopath/2007/PartnerControls"/>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141345c-586a-43da-97c0-f548b4cf6ae5}" ma:internalName="TaxCatchAll" ma:showField="CatchAllData" ma:web="801399f7-ec74-4e39-b47e-8b24e1f27e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399f7-ec74-4e39-b47e-8b24e1f27e4f">
      <UserInfo>
        <DisplayName>ISMP Team Visitors</DisplayName>
        <AccountId>4</AccountId>
        <AccountType/>
      </UserInfo>
    </SharedWithUsers>
    <lcf76f155ced4ddcb4097134ff3c332f xmlns="1217a7d6-c15c-4e33-b66a-8f3d981fb01d">
      <Terms xmlns="http://schemas.microsoft.com/office/infopath/2007/PartnerControls"/>
    </lcf76f155ced4ddcb4097134ff3c332f>
    <TaxCatchAll xmlns="801399f7-ec74-4e39-b47e-8b24e1f27e4f" xsi:nil="true"/>
  </documentManagement>
</p:properties>
</file>

<file path=customXml/itemProps1.xml><?xml version="1.0" encoding="utf-8"?>
<ds:datastoreItem xmlns:ds="http://schemas.openxmlformats.org/officeDocument/2006/customXml" ds:itemID="{85B69FDF-742D-49DC-A95C-67CE4646EAF6}">
  <ds:schemaRefs>
    <ds:schemaRef ds:uri="http://schemas.microsoft.com/sharepoint/v3/contenttype/forms"/>
  </ds:schemaRefs>
</ds:datastoreItem>
</file>

<file path=customXml/itemProps2.xml><?xml version="1.0" encoding="utf-8"?>
<ds:datastoreItem xmlns:ds="http://schemas.openxmlformats.org/officeDocument/2006/customXml" ds:itemID="{FCF8838C-1B0B-42AA-82B5-B98EF7563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7a7d6-c15c-4e33-b66a-8f3d981fb01d"/>
    <ds:schemaRef ds:uri="801399f7-ec74-4e39-b47e-8b24e1f27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3F155A-E73E-4D4B-861F-EBA79996061E}">
  <ds:schemaRefs>
    <ds:schemaRef ds:uri="http://schemas.microsoft.com/office/2006/metadata/properties"/>
    <ds:schemaRef ds:uri="http://schemas.microsoft.com/office/infopath/2007/PartnerControls"/>
    <ds:schemaRef ds:uri="801399f7-ec74-4e39-b47e-8b24e1f27e4f"/>
    <ds:schemaRef ds:uri="1217a7d6-c15c-4e33-b66a-8f3d981fb01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2772</Characters>
  <Application>Microsoft Office Word</Application>
  <DocSecurity>0</DocSecurity>
  <Lines>84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Jordann Rufo</dc:creator>
  <cp:keywords/>
  <dc:description/>
  <cp:lastModifiedBy>Rufo, Jordann</cp:lastModifiedBy>
  <cp:revision>2</cp:revision>
  <cp:lastPrinted>2023-04-25T17:25:00Z</cp:lastPrinted>
  <dcterms:created xsi:type="dcterms:W3CDTF">2023-07-28T13:21:00Z</dcterms:created>
  <dcterms:modified xsi:type="dcterms:W3CDTF">2023-07-28T13:21:00Z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0x01010048A04163D930B9458F8F665361C74DD1</vt:lpwstr>
  </property>
  <property fmtid="{D5CDD505-2E9C-101B-9397-08002B2CF9AE}" pid="3" name="MediaServiceImageTags">
    <vt:lpwstr/>
  </property>
  <property fmtid="{D5CDD505-2E9C-101B-9397-08002B2CF9AE}" pid="4" name="_ExtendedDescription">
    <vt:lpwstr/>
  </property>
</Properties>
</file>